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05" w:rsidRPr="009C34F1" w:rsidRDefault="00985281" w:rsidP="006B182A">
      <w:pPr>
        <w:tabs>
          <w:tab w:val="left" w:pos="3686"/>
        </w:tabs>
        <w:spacing w:after="0"/>
        <w:jc w:val="center"/>
        <w:rPr>
          <w:b/>
          <w:noProof/>
          <w:lang w:eastAsia="ru-RU"/>
        </w:rPr>
      </w:pPr>
      <w:r w:rsidRPr="009C34F1">
        <w:rPr>
          <w:b/>
          <w:noProof/>
          <w:lang w:eastAsia="ru-RU"/>
        </w:rPr>
        <w:t>ВИДЕНИЕ</w:t>
      </w:r>
      <w:r w:rsidR="00B604EF" w:rsidRPr="009C34F1">
        <w:rPr>
          <w:b/>
          <w:noProof/>
          <w:lang w:eastAsia="ru-RU"/>
        </w:rPr>
        <w:t xml:space="preserve"> </w:t>
      </w:r>
      <w:r w:rsidRPr="009C34F1">
        <w:rPr>
          <w:b/>
          <w:noProof/>
          <w:lang w:eastAsia="ru-RU"/>
        </w:rPr>
        <w:t>РАБОТЫ ПО СТРАТЕГИЧЕСКИМ НАПРАВЛЕ</w:t>
      </w:r>
      <w:r w:rsidR="00B604EF" w:rsidRPr="009C34F1">
        <w:rPr>
          <w:b/>
          <w:noProof/>
          <w:lang w:eastAsia="ru-RU"/>
        </w:rPr>
        <w:t>Н</w:t>
      </w:r>
      <w:r w:rsidRPr="009C34F1">
        <w:rPr>
          <w:b/>
          <w:noProof/>
          <w:lang w:eastAsia="ru-RU"/>
        </w:rPr>
        <w:t>ИЯМ АССАМБЛЕИ НАРОДОВ ЕВРАЗИИ</w:t>
      </w:r>
    </w:p>
    <w:p w:rsidR="00082DEF" w:rsidRPr="009C34F1" w:rsidRDefault="00EC7505" w:rsidP="00EC7505">
      <w:pPr>
        <w:spacing w:after="0"/>
        <w:jc w:val="center"/>
        <w:rPr>
          <w:b/>
          <w:noProof/>
          <w:lang w:eastAsia="ru-RU"/>
        </w:rPr>
      </w:pPr>
      <w:r w:rsidRPr="009C34F1">
        <w:rPr>
          <w:b/>
          <w:noProof/>
          <w:lang w:eastAsia="ru-RU"/>
        </w:rPr>
        <w:t>В СФЕРЕ РАЗВИТИЯ НАУКИ И ОБРАЗОВАНИЯ</w:t>
      </w:r>
    </w:p>
    <w:p w:rsidR="00EC7505" w:rsidRPr="009C34F1" w:rsidRDefault="00EC7505" w:rsidP="00EC7505">
      <w:pPr>
        <w:spacing w:after="0"/>
        <w:jc w:val="center"/>
        <w:rPr>
          <w:b/>
          <w:noProof/>
          <w:lang w:eastAsia="ru-RU"/>
        </w:rPr>
      </w:pPr>
    </w:p>
    <w:tbl>
      <w:tblPr>
        <w:tblStyle w:val="a6"/>
        <w:tblW w:w="15168" w:type="dxa"/>
        <w:tblInd w:w="-34" w:type="dxa"/>
        <w:tblLook w:val="04A0" w:firstRow="1" w:lastRow="0" w:firstColumn="1" w:lastColumn="0" w:noHBand="0" w:noVBand="1"/>
      </w:tblPr>
      <w:tblGrid>
        <w:gridCol w:w="851"/>
        <w:gridCol w:w="2410"/>
        <w:gridCol w:w="11907"/>
      </w:tblGrid>
      <w:tr w:rsidR="00F657EA" w:rsidRPr="009C34F1" w:rsidTr="00EC7505">
        <w:tc>
          <w:tcPr>
            <w:tcW w:w="851" w:type="dxa"/>
            <w:vAlign w:val="center"/>
          </w:tcPr>
          <w:p w:rsidR="00EC7505" w:rsidRPr="009C34F1" w:rsidRDefault="00EC7505" w:rsidP="00EC7505">
            <w:pPr>
              <w:pStyle w:val="a5"/>
              <w:ind w:left="0"/>
              <w:jc w:val="center"/>
              <w:rPr>
                <w:b/>
              </w:rPr>
            </w:pPr>
            <w:r w:rsidRPr="009C34F1">
              <w:rPr>
                <w:b/>
              </w:rPr>
              <w:t xml:space="preserve">№ </w:t>
            </w:r>
            <w:proofErr w:type="spellStart"/>
            <w:r w:rsidRPr="009C34F1">
              <w:rPr>
                <w:b/>
              </w:rPr>
              <w:t>пп</w:t>
            </w:r>
            <w:proofErr w:type="spellEnd"/>
          </w:p>
        </w:tc>
        <w:tc>
          <w:tcPr>
            <w:tcW w:w="2410" w:type="dxa"/>
            <w:vAlign w:val="center"/>
          </w:tcPr>
          <w:p w:rsidR="00EC7505" w:rsidRPr="009C34F1" w:rsidRDefault="00EC7505" w:rsidP="00EC7505">
            <w:pPr>
              <w:pStyle w:val="a5"/>
              <w:ind w:left="0"/>
              <w:jc w:val="center"/>
              <w:rPr>
                <w:b/>
              </w:rPr>
            </w:pPr>
            <w:r w:rsidRPr="009C34F1">
              <w:rPr>
                <w:b/>
              </w:rPr>
              <w:t>Стратегическое направление</w:t>
            </w:r>
          </w:p>
        </w:tc>
        <w:tc>
          <w:tcPr>
            <w:tcW w:w="11907" w:type="dxa"/>
            <w:vAlign w:val="center"/>
          </w:tcPr>
          <w:p w:rsidR="00EC7505" w:rsidRPr="009C34F1" w:rsidRDefault="00EC7505" w:rsidP="00EC7505">
            <w:pPr>
              <w:pStyle w:val="a5"/>
              <w:ind w:left="0"/>
              <w:jc w:val="center"/>
              <w:rPr>
                <w:b/>
              </w:rPr>
            </w:pPr>
            <w:r w:rsidRPr="009C34F1">
              <w:rPr>
                <w:b/>
              </w:rPr>
              <w:t>Предложения Академии Пастухова и Союза ДПО</w:t>
            </w:r>
          </w:p>
        </w:tc>
      </w:tr>
      <w:tr w:rsidR="00F657EA" w:rsidRPr="009C34F1" w:rsidTr="00EC7505">
        <w:tc>
          <w:tcPr>
            <w:tcW w:w="851" w:type="dxa"/>
          </w:tcPr>
          <w:p w:rsidR="00EC7505" w:rsidRPr="009C34F1" w:rsidRDefault="00EC7505" w:rsidP="00EC7505">
            <w:pPr>
              <w:pStyle w:val="a5"/>
              <w:ind w:left="0"/>
              <w:jc w:val="center"/>
            </w:pPr>
            <w:r w:rsidRPr="009C34F1">
              <w:t>1.</w:t>
            </w:r>
          </w:p>
        </w:tc>
        <w:tc>
          <w:tcPr>
            <w:tcW w:w="2410" w:type="dxa"/>
          </w:tcPr>
          <w:p w:rsidR="00EC7505" w:rsidRPr="009C34F1" w:rsidRDefault="00EC7505" w:rsidP="00EC7505">
            <w:pPr>
              <w:pStyle w:val="a5"/>
              <w:ind w:left="0"/>
            </w:pPr>
            <w:r w:rsidRPr="009C34F1">
              <w:t>Постоянный мониторинг и анализ состояния науки и образования в России и странах Евразии с подготовкой ежегодного доклада</w:t>
            </w:r>
          </w:p>
        </w:tc>
        <w:tc>
          <w:tcPr>
            <w:tcW w:w="11907" w:type="dxa"/>
          </w:tcPr>
          <w:p w:rsidR="002106E0" w:rsidRPr="009C34F1" w:rsidRDefault="006B182A" w:rsidP="005C4612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i/>
              </w:rPr>
            </w:pPr>
            <w:r w:rsidRPr="009C34F1">
              <w:rPr>
                <w:i/>
              </w:rPr>
              <w:t>Разработать модель и инструменты мониторинга и анализ</w:t>
            </w:r>
            <w:r w:rsidR="002106E0" w:rsidRPr="009C34F1">
              <w:rPr>
                <w:i/>
              </w:rPr>
              <w:t>а</w:t>
            </w:r>
            <w:r w:rsidRPr="009C34F1">
              <w:rPr>
                <w:i/>
              </w:rPr>
              <w:t xml:space="preserve"> состояния науки и образования в России и странах Евразии </w:t>
            </w:r>
          </w:p>
          <w:p w:rsidR="006B182A" w:rsidRPr="009C34F1" w:rsidRDefault="002106E0" w:rsidP="005C4612">
            <w:pPr>
              <w:tabs>
                <w:tab w:val="left" w:pos="317"/>
              </w:tabs>
              <w:ind w:left="34"/>
              <w:jc w:val="both"/>
            </w:pPr>
            <w:r w:rsidRPr="009C34F1">
              <w:t>Академия Пастухова</w:t>
            </w:r>
            <w:r w:rsidR="00B604EF" w:rsidRPr="009C34F1">
              <w:t xml:space="preserve"> </w:t>
            </w:r>
            <w:r w:rsidR="006B182A" w:rsidRPr="009C34F1">
              <w:t>име</w:t>
            </w:r>
            <w:r w:rsidRPr="009C34F1">
              <w:t>ет в этой сфере следующий</w:t>
            </w:r>
            <w:r w:rsidR="006B182A" w:rsidRPr="009C34F1">
              <w:t xml:space="preserve"> опыт.</w:t>
            </w:r>
          </w:p>
          <w:p w:rsidR="002106E0" w:rsidRPr="009C34F1" w:rsidRDefault="002106E0" w:rsidP="005C4612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jc w:val="both"/>
            </w:pPr>
            <w:r w:rsidRPr="009C34F1">
              <w:t xml:space="preserve">В 2016 году Академия готовила проект доклада </w:t>
            </w:r>
            <w:proofErr w:type="spellStart"/>
            <w:r w:rsidRPr="009C34F1">
              <w:t>Минобрнауки</w:t>
            </w:r>
            <w:proofErr w:type="spellEnd"/>
            <w:r w:rsidRPr="009C34F1">
              <w:t xml:space="preserve"> России в ЮНЕСКО по развитию непрерывного образования взрослых. </w:t>
            </w:r>
          </w:p>
          <w:p w:rsidR="006B182A" w:rsidRPr="009C34F1" w:rsidRDefault="00EC7505" w:rsidP="005C4612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jc w:val="both"/>
            </w:pPr>
            <w:r w:rsidRPr="009C34F1">
              <w:t xml:space="preserve">Академия с 2018 года готовит раздел </w:t>
            </w:r>
            <w:r w:rsidR="002106E0" w:rsidRPr="009C34F1">
              <w:t xml:space="preserve">аналитического </w:t>
            </w:r>
            <w:r w:rsidRPr="009C34F1">
              <w:t xml:space="preserve">Доклада в Правительство Российской Федерации по мониторингу системы образования в части дополнительного профессионального образования (ДПО). </w:t>
            </w:r>
          </w:p>
          <w:p w:rsidR="00EC7505" w:rsidRPr="009C34F1" w:rsidRDefault="00EC7505" w:rsidP="005C4612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jc w:val="both"/>
            </w:pPr>
            <w:r w:rsidRPr="009C34F1">
              <w:t xml:space="preserve">В 2019 году Академия </w:t>
            </w:r>
            <w:r w:rsidR="006B182A" w:rsidRPr="009C34F1">
              <w:t xml:space="preserve">по заказу </w:t>
            </w:r>
            <w:proofErr w:type="spellStart"/>
            <w:r w:rsidR="006B182A" w:rsidRPr="009C34F1">
              <w:t>Минобрнауки</w:t>
            </w:r>
            <w:proofErr w:type="spellEnd"/>
            <w:r w:rsidR="006B182A" w:rsidRPr="009C34F1">
              <w:t xml:space="preserve"> России </w:t>
            </w:r>
            <w:r w:rsidRPr="009C34F1">
              <w:t xml:space="preserve">проводила анализ показателей мониторинга </w:t>
            </w:r>
            <w:r w:rsidR="006B182A" w:rsidRPr="009C34F1">
              <w:t xml:space="preserve">ДПО </w:t>
            </w:r>
            <w:r w:rsidRPr="009C34F1">
              <w:t>и их актуализацию</w:t>
            </w:r>
            <w:r w:rsidR="006B182A" w:rsidRPr="009C34F1">
              <w:t xml:space="preserve"> в связи с изменением законодательства и приоритетов государственной политики. Для обеспечения достоверной оценки актуализированных показателей Академия</w:t>
            </w:r>
            <w:r w:rsidRPr="009C34F1">
              <w:t xml:space="preserve"> вместе </w:t>
            </w:r>
            <w:r w:rsidR="006B182A" w:rsidRPr="009C34F1">
              <w:t>с МИРЭА занималась переработкой инструментария сбора данных для мониторинга, а именно</w:t>
            </w:r>
            <w:r w:rsidR="00B604EF" w:rsidRPr="009C34F1">
              <w:t>:</w:t>
            </w:r>
            <w:r w:rsidR="006B182A" w:rsidRPr="009C34F1">
              <w:t xml:space="preserve"> статистической формы 1-ПК, которая была утверждена в конце 2019 г.</w:t>
            </w:r>
          </w:p>
          <w:p w:rsidR="006B182A" w:rsidRPr="009C34F1" w:rsidRDefault="006B182A" w:rsidP="005C4612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jc w:val="both"/>
            </w:pPr>
            <w:proofErr w:type="gramStart"/>
            <w:r w:rsidRPr="009C34F1">
              <w:t>В 2019 году Академией Пастухова был разработан</w:t>
            </w:r>
            <w:r w:rsidR="002106E0" w:rsidRPr="009C34F1">
              <w:t xml:space="preserve"> проект модели мониторинга </w:t>
            </w:r>
            <w:r w:rsidR="002106E0" w:rsidRPr="009C34F1">
              <w:rPr>
                <w:i/>
              </w:rPr>
              <w:t>развития</w:t>
            </w:r>
            <w:r w:rsidR="002106E0" w:rsidRPr="009C34F1">
              <w:t xml:space="preserve"> ДПО, ориентированного на выявление тенденций трансформации ДПО в сторону непрерывного профессионального развития, </w:t>
            </w:r>
            <w:r w:rsidR="00BE4E04" w:rsidRPr="009C34F1">
              <w:t>выходящего за границы формального образования и включающего в себя также элементы неформального образования (различные тренинги, стажировки на рабочем месте, самообразование, в т.ч. и в интернет-пространстве, и т.д.).</w:t>
            </w:r>
            <w:proofErr w:type="gramEnd"/>
          </w:p>
          <w:p w:rsidR="00BE4E04" w:rsidRPr="009C34F1" w:rsidRDefault="00BE4E04" w:rsidP="005C4612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jc w:val="both"/>
            </w:pPr>
            <w:r w:rsidRPr="009C34F1">
              <w:t xml:space="preserve">На 2020 год в рамках </w:t>
            </w:r>
            <w:proofErr w:type="spellStart"/>
            <w:r w:rsidRPr="009C34F1">
              <w:t>Госзадания</w:t>
            </w:r>
            <w:proofErr w:type="spellEnd"/>
            <w:r w:rsidR="00B604EF" w:rsidRPr="009C34F1">
              <w:t xml:space="preserve"> </w:t>
            </w:r>
            <w:proofErr w:type="spellStart"/>
            <w:r w:rsidRPr="009C34F1">
              <w:t>Минобрнауки</w:t>
            </w:r>
            <w:proofErr w:type="spellEnd"/>
            <w:r w:rsidRPr="009C34F1">
              <w:t xml:space="preserve"> России запланирована работа по формированию модели мониторинга </w:t>
            </w:r>
            <w:r w:rsidR="00B604EF" w:rsidRPr="009C34F1">
              <w:t xml:space="preserve">числа </w:t>
            </w:r>
            <w:r w:rsidRPr="009C34F1">
              <w:t>работников, высвобождающихся в результате цифровой трансформации экономики.</w:t>
            </w:r>
          </w:p>
          <w:p w:rsidR="00BE4E04" w:rsidRPr="009C34F1" w:rsidRDefault="00BE4E04" w:rsidP="005C4612">
            <w:pPr>
              <w:tabs>
                <w:tab w:val="left" w:pos="317"/>
              </w:tabs>
              <w:ind w:left="34"/>
              <w:jc w:val="both"/>
            </w:pPr>
            <w:r w:rsidRPr="009C34F1">
              <w:t xml:space="preserve">Данный опыт может быть </w:t>
            </w:r>
            <w:r w:rsidR="00FA0068" w:rsidRPr="009C34F1">
              <w:t>перенесен</w:t>
            </w:r>
            <w:r w:rsidRPr="009C34F1">
              <w:t xml:space="preserve"> на науку и высшее образование. </w:t>
            </w:r>
          </w:p>
          <w:p w:rsidR="00FA0068" w:rsidRPr="009C34F1" w:rsidRDefault="00FA0068" w:rsidP="005C4612">
            <w:pPr>
              <w:tabs>
                <w:tab w:val="left" w:pos="317"/>
              </w:tabs>
              <w:ind w:left="34"/>
              <w:jc w:val="both"/>
            </w:pPr>
          </w:p>
          <w:p w:rsidR="00FA0068" w:rsidRPr="009C34F1" w:rsidRDefault="00FA0068" w:rsidP="005C4612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jc w:val="both"/>
            </w:pPr>
            <w:r w:rsidRPr="009C34F1">
              <w:rPr>
                <w:i/>
              </w:rPr>
              <w:t>Определить операторов сбора данных для мониторинга на уровне Российской Федерации и источники получения информации о состоянии науки и образования в странах Евразии</w:t>
            </w:r>
            <w:r w:rsidR="00B604EF" w:rsidRPr="009C34F1">
              <w:rPr>
                <w:i/>
              </w:rPr>
              <w:t>.</w:t>
            </w:r>
            <w:r w:rsidRPr="009C34F1">
              <w:rPr>
                <w:i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F657EA" w:rsidRPr="009C34F1" w:rsidTr="00EC7505">
        <w:tc>
          <w:tcPr>
            <w:tcW w:w="851" w:type="dxa"/>
          </w:tcPr>
          <w:p w:rsidR="00EC7505" w:rsidRPr="009C34F1" w:rsidRDefault="00BE4E04" w:rsidP="00EC7505">
            <w:pPr>
              <w:pStyle w:val="a5"/>
              <w:ind w:left="0"/>
              <w:jc w:val="center"/>
            </w:pPr>
            <w:r w:rsidRPr="009C34F1">
              <w:t>2.</w:t>
            </w:r>
          </w:p>
        </w:tc>
        <w:tc>
          <w:tcPr>
            <w:tcW w:w="2410" w:type="dxa"/>
          </w:tcPr>
          <w:p w:rsidR="00EC7505" w:rsidRPr="009C34F1" w:rsidRDefault="00BE4E04" w:rsidP="0070129D">
            <w:pPr>
              <w:pStyle w:val="a5"/>
              <w:ind w:left="0"/>
            </w:pPr>
            <w:r w:rsidRPr="009C34F1">
              <w:t>Сформировать модель конкурс</w:t>
            </w:r>
            <w:r w:rsidR="0070129D" w:rsidRPr="009C34F1">
              <w:t>а Ассамблеи народов Евразии</w:t>
            </w:r>
            <w:r w:rsidRPr="009C34F1">
              <w:t xml:space="preserve"> в области качества образования</w:t>
            </w:r>
          </w:p>
        </w:tc>
        <w:tc>
          <w:tcPr>
            <w:tcW w:w="11907" w:type="dxa"/>
          </w:tcPr>
          <w:p w:rsidR="00EC7505" w:rsidRPr="009C34F1" w:rsidRDefault="00D74976" w:rsidP="005C4612">
            <w:pPr>
              <w:pStyle w:val="a5"/>
              <w:numPr>
                <w:ilvl w:val="0"/>
                <w:numId w:val="5"/>
              </w:numPr>
              <w:tabs>
                <w:tab w:val="left" w:pos="312"/>
              </w:tabs>
              <w:ind w:left="317" w:hanging="283"/>
              <w:jc w:val="both"/>
              <w:rPr>
                <w:i/>
              </w:rPr>
            </w:pPr>
            <w:r w:rsidRPr="009C34F1">
              <w:rPr>
                <w:i/>
              </w:rPr>
              <w:t>Для конкурс</w:t>
            </w:r>
            <w:r w:rsidR="0070129D" w:rsidRPr="009C34F1">
              <w:rPr>
                <w:i/>
              </w:rPr>
              <w:t>а</w:t>
            </w:r>
            <w:r w:rsidRPr="009C34F1">
              <w:rPr>
                <w:i/>
              </w:rPr>
              <w:t xml:space="preserve"> и</w:t>
            </w:r>
            <w:r w:rsidR="00FA0068" w:rsidRPr="009C34F1">
              <w:rPr>
                <w:i/>
              </w:rPr>
              <w:t xml:space="preserve">спользовать </w:t>
            </w:r>
            <w:r w:rsidR="00B604EF" w:rsidRPr="009C34F1">
              <w:rPr>
                <w:i/>
              </w:rPr>
              <w:t xml:space="preserve">в качестве базовой </w:t>
            </w:r>
            <w:r w:rsidR="00FA0068" w:rsidRPr="009C34F1">
              <w:rPr>
                <w:i/>
              </w:rPr>
              <w:t xml:space="preserve"> модель делового совершенства EFQM, которая лежит в основе конкурса Правительства Российской Федерации по качеству, в т.ч. и в области качества образования.</w:t>
            </w:r>
          </w:p>
          <w:p w:rsidR="005C4612" w:rsidRPr="009C34F1" w:rsidRDefault="005C4612" w:rsidP="005C4612">
            <w:pPr>
              <w:tabs>
                <w:tab w:val="left" w:pos="312"/>
              </w:tabs>
              <w:jc w:val="both"/>
              <w:rPr>
                <w:i/>
              </w:rPr>
            </w:pPr>
          </w:p>
          <w:p w:rsidR="00D74976" w:rsidRPr="009C34F1" w:rsidRDefault="003C08F6" w:rsidP="005C4612">
            <w:pPr>
              <w:pStyle w:val="a5"/>
              <w:numPr>
                <w:ilvl w:val="0"/>
                <w:numId w:val="5"/>
              </w:numPr>
              <w:tabs>
                <w:tab w:val="left" w:pos="312"/>
              </w:tabs>
              <w:ind w:left="317" w:hanging="283"/>
              <w:jc w:val="both"/>
              <w:rPr>
                <w:i/>
              </w:rPr>
            </w:pPr>
            <w:r w:rsidRPr="009C34F1">
              <w:rPr>
                <w:i/>
              </w:rPr>
              <w:t>Р</w:t>
            </w:r>
            <w:r w:rsidR="00D74976" w:rsidRPr="009C34F1">
              <w:rPr>
                <w:i/>
              </w:rPr>
              <w:t xml:space="preserve">азвивать альтернативные способы </w:t>
            </w:r>
            <w:r w:rsidR="0070129D" w:rsidRPr="009C34F1">
              <w:rPr>
                <w:i/>
              </w:rPr>
              <w:t xml:space="preserve">оценки и </w:t>
            </w:r>
            <w:r w:rsidR="00D74976" w:rsidRPr="009C34F1">
              <w:rPr>
                <w:i/>
              </w:rPr>
              <w:t>признания</w:t>
            </w:r>
            <w:r w:rsidR="00CC5677" w:rsidRPr="009C34F1">
              <w:rPr>
                <w:i/>
              </w:rPr>
              <w:t xml:space="preserve"> </w:t>
            </w:r>
            <w:r w:rsidR="00D74976" w:rsidRPr="009C34F1">
              <w:rPr>
                <w:i/>
              </w:rPr>
              <w:t>качества деятельности образовательных организаций, такие как:</w:t>
            </w:r>
          </w:p>
          <w:p w:rsidR="00FA0068" w:rsidRPr="009C34F1" w:rsidRDefault="00D74976" w:rsidP="005C4612">
            <w:pPr>
              <w:pStyle w:val="a5"/>
              <w:numPr>
                <w:ilvl w:val="0"/>
                <w:numId w:val="6"/>
              </w:numPr>
              <w:tabs>
                <w:tab w:val="left" w:pos="312"/>
              </w:tabs>
              <w:jc w:val="both"/>
              <w:rPr>
                <w:i/>
              </w:rPr>
            </w:pPr>
            <w:r w:rsidRPr="009C34F1">
              <w:rPr>
                <w:i/>
              </w:rPr>
              <w:t xml:space="preserve">Общественная аккредитация (в соответствии со ст. 96 273-ФЗ «Об образовании в Российской Федерации») или </w:t>
            </w:r>
          </w:p>
          <w:p w:rsidR="00D74976" w:rsidRPr="009C34F1" w:rsidRDefault="00D74976" w:rsidP="005C4612">
            <w:pPr>
              <w:pStyle w:val="a5"/>
              <w:numPr>
                <w:ilvl w:val="0"/>
                <w:numId w:val="6"/>
              </w:numPr>
              <w:tabs>
                <w:tab w:val="left" w:pos="312"/>
              </w:tabs>
              <w:jc w:val="both"/>
              <w:rPr>
                <w:i/>
              </w:rPr>
            </w:pPr>
            <w:r w:rsidRPr="009C34F1">
              <w:rPr>
                <w:i/>
              </w:rPr>
              <w:t xml:space="preserve">Сертификация на соответствие международным стандартам ISO 9001:2015 «Системы менеджмента </w:t>
            </w:r>
            <w:r w:rsidRPr="009C34F1">
              <w:rPr>
                <w:i/>
              </w:rPr>
              <w:lastRenderedPageBreak/>
              <w:t>качества. Требования» или ISO 21001:2018 «</w:t>
            </w:r>
            <w:r w:rsidR="003C08F6" w:rsidRPr="009C34F1">
              <w:rPr>
                <w:i/>
              </w:rPr>
              <w:t>Образовательные организации - Системы менеджмента для образовательных организаций - Требования и руководство по использованию</w:t>
            </w:r>
            <w:r w:rsidR="00177CF4" w:rsidRPr="009C34F1">
              <w:rPr>
                <w:i/>
              </w:rPr>
              <w:t>»</w:t>
            </w:r>
            <w:r w:rsidR="003C08F6" w:rsidRPr="009C34F1">
              <w:rPr>
                <w:i/>
              </w:rPr>
              <w:t>.</w:t>
            </w:r>
          </w:p>
          <w:p w:rsidR="003C08F6" w:rsidRPr="009C34F1" w:rsidRDefault="003C08F6" w:rsidP="005C4612">
            <w:pPr>
              <w:tabs>
                <w:tab w:val="left" w:pos="317"/>
              </w:tabs>
              <w:ind w:left="34"/>
              <w:jc w:val="both"/>
            </w:pPr>
            <w:r w:rsidRPr="009C34F1">
              <w:t xml:space="preserve">Опыт в сфере </w:t>
            </w:r>
            <w:r w:rsidR="00634BC4" w:rsidRPr="009C34F1">
              <w:t xml:space="preserve">общественной аккредитации образовательных организаций </w:t>
            </w:r>
            <w:r w:rsidRPr="009C34F1">
              <w:t>имеет Союз руководителей учреждений и подразделений ДПО и работодателей (Союз ДПО), который</w:t>
            </w:r>
            <w:r w:rsidR="00FA6A07" w:rsidRPr="009C34F1">
              <w:t xml:space="preserve"> в 2015 году </w:t>
            </w:r>
            <w:r w:rsidRPr="009C34F1">
              <w:t xml:space="preserve">аккредитован </w:t>
            </w:r>
            <w:r w:rsidR="00634BC4" w:rsidRPr="009C34F1">
              <w:t>Советом</w:t>
            </w:r>
            <w:r w:rsidRPr="009C34F1">
              <w:t xml:space="preserve"> Систем</w:t>
            </w:r>
            <w:r w:rsidR="00634BC4" w:rsidRPr="009C34F1">
              <w:t>ы</w:t>
            </w:r>
            <w:r w:rsidRPr="009C34F1">
              <w:t xml:space="preserve"> поддержки </w:t>
            </w:r>
            <w:r w:rsidRPr="009C34F1">
              <w:rPr>
                <w:lang w:val="en-US"/>
              </w:rPr>
              <w:t>EQAVET</w:t>
            </w:r>
            <w:r w:rsidRPr="009C34F1">
              <w:t xml:space="preserve"> в странах ЕС и Восточной Европы</w:t>
            </w:r>
            <w:r w:rsidR="00634BC4" w:rsidRPr="009C34F1">
              <w:t xml:space="preserve"> для работы от его имени на территории Российской Федерации</w:t>
            </w:r>
            <w:r w:rsidRPr="009C34F1">
              <w:t>.</w:t>
            </w:r>
            <w:r w:rsidR="00634BC4" w:rsidRPr="009C34F1">
              <w:t xml:space="preserve"> Академия Пастухова обеспечивает методическую поддержку деятельности Системы поддержки </w:t>
            </w:r>
            <w:r w:rsidR="00634BC4" w:rsidRPr="009C34F1">
              <w:rPr>
                <w:lang w:val="en-US"/>
              </w:rPr>
              <w:t>EQAVET</w:t>
            </w:r>
            <w:r w:rsidR="00634BC4" w:rsidRPr="009C34F1">
              <w:t xml:space="preserve"> в странах ЕС и Восточной Европы.</w:t>
            </w:r>
          </w:p>
          <w:p w:rsidR="003C08F6" w:rsidRPr="009C34F1" w:rsidRDefault="00177CF4" w:rsidP="005C4612">
            <w:pPr>
              <w:tabs>
                <w:tab w:val="left" w:pos="312"/>
              </w:tabs>
              <w:ind w:left="34"/>
              <w:jc w:val="both"/>
            </w:pPr>
            <w:r w:rsidRPr="009C34F1">
              <w:t>Академия Пастухова имеет о</w:t>
            </w:r>
            <w:r w:rsidR="00634BC4" w:rsidRPr="009C34F1">
              <w:t xml:space="preserve">пыт проведения сертификации на соответствие международным стандартам качества ISO, </w:t>
            </w:r>
            <w:r w:rsidRPr="009C34F1">
              <w:t xml:space="preserve">так как </w:t>
            </w:r>
            <w:r w:rsidR="00634BC4" w:rsidRPr="009C34F1">
              <w:t xml:space="preserve">работает в этом направлении </w:t>
            </w:r>
            <w:r w:rsidR="00FA6A07" w:rsidRPr="009C34F1">
              <w:t xml:space="preserve">с 2005 года </w:t>
            </w:r>
            <w:r w:rsidR="00634BC4" w:rsidRPr="009C34F1">
              <w:t xml:space="preserve">в рамках лицензионного договора с членами Международной сети органов по сертификации </w:t>
            </w:r>
            <w:proofErr w:type="spellStart"/>
            <w:r w:rsidR="00634BC4" w:rsidRPr="009C34F1">
              <w:rPr>
                <w:lang w:val="en-US"/>
              </w:rPr>
              <w:t>IQNet</w:t>
            </w:r>
            <w:proofErr w:type="spellEnd"/>
            <w:r w:rsidR="00634BC4" w:rsidRPr="009C34F1">
              <w:t xml:space="preserve"> </w:t>
            </w:r>
            <w:r w:rsidRPr="009C34F1">
              <w:t>–</w:t>
            </w:r>
            <w:r w:rsidR="00634BC4" w:rsidRPr="009C34F1">
              <w:t xml:space="preserve"> </w:t>
            </w:r>
            <w:r w:rsidR="00634BC4" w:rsidRPr="009C34F1">
              <w:rPr>
                <w:lang w:val="en-US"/>
              </w:rPr>
              <w:t>Quality</w:t>
            </w:r>
            <w:r w:rsidRPr="009C34F1">
              <w:t xml:space="preserve"> </w:t>
            </w:r>
            <w:r w:rsidR="00634BC4" w:rsidRPr="009C34F1">
              <w:rPr>
                <w:lang w:val="en-US"/>
              </w:rPr>
              <w:t>Austria</w:t>
            </w:r>
            <w:r w:rsidR="00634BC4" w:rsidRPr="009C34F1">
              <w:t xml:space="preserve"> (Австрия) и ее партнера Центра по сертификации систем управления</w:t>
            </w:r>
            <w:r w:rsidRPr="009C34F1">
              <w:t xml:space="preserve"> </w:t>
            </w:r>
            <w:proofErr w:type="spellStart"/>
            <w:r w:rsidR="00634BC4" w:rsidRPr="009C34F1">
              <w:rPr>
                <w:lang w:val="en-US"/>
              </w:rPr>
              <w:t>CroCert</w:t>
            </w:r>
            <w:proofErr w:type="spellEnd"/>
            <w:r w:rsidR="00634BC4" w:rsidRPr="009C34F1">
              <w:t xml:space="preserve"> (Хорватия)</w:t>
            </w:r>
            <w:r w:rsidR="00FA6A07" w:rsidRPr="009C34F1">
              <w:t>.</w:t>
            </w:r>
          </w:p>
          <w:p w:rsidR="005C4612" w:rsidRPr="009C34F1" w:rsidRDefault="005C4612" w:rsidP="005C4612">
            <w:pPr>
              <w:tabs>
                <w:tab w:val="left" w:pos="312"/>
              </w:tabs>
              <w:ind w:left="34"/>
              <w:jc w:val="both"/>
            </w:pPr>
          </w:p>
          <w:p w:rsidR="003C08F6" w:rsidRPr="009C34F1" w:rsidRDefault="003C08F6" w:rsidP="005C4612">
            <w:pPr>
              <w:pStyle w:val="a5"/>
              <w:numPr>
                <w:ilvl w:val="0"/>
                <w:numId w:val="5"/>
              </w:numPr>
              <w:tabs>
                <w:tab w:val="left" w:pos="312"/>
              </w:tabs>
              <w:ind w:left="317" w:hanging="283"/>
              <w:jc w:val="both"/>
              <w:rPr>
                <w:i/>
              </w:rPr>
            </w:pPr>
            <w:r w:rsidRPr="009C34F1">
              <w:rPr>
                <w:i/>
              </w:rPr>
              <w:t>Организовать подготовку международных экспертов/аудиторов для реализации модели конкурсов в области качества образования или альтернативных способов признания качества деятельности образовательных организаций</w:t>
            </w:r>
          </w:p>
          <w:p w:rsidR="005C4612" w:rsidRPr="009C34F1" w:rsidRDefault="00FA6A07" w:rsidP="005C4612">
            <w:pPr>
              <w:tabs>
                <w:tab w:val="left" w:pos="312"/>
              </w:tabs>
              <w:jc w:val="both"/>
            </w:pPr>
            <w:r w:rsidRPr="009C34F1">
              <w:t>Академия Пастухова имеет опыт подготовки менеджеров и аудиторов по гармонизированным программам Европейской организации по качеству (</w:t>
            </w:r>
            <w:r w:rsidRPr="009C34F1">
              <w:rPr>
                <w:lang w:val="en-US"/>
              </w:rPr>
              <w:t>EOQ</w:t>
            </w:r>
            <w:r w:rsidRPr="009C34F1">
              <w:t>) в области качества, охраны окружающей среды, охраны здоровья и безопасности труда, информационной безопасности, социальной ответственности, безопасности</w:t>
            </w:r>
            <w:r w:rsidR="009C34F1" w:rsidRPr="009C34F1">
              <w:t xml:space="preserve"> пищевой продукции</w:t>
            </w:r>
            <w:r w:rsidRPr="009C34F1">
              <w:t xml:space="preserve">. В рамках </w:t>
            </w:r>
            <w:r w:rsidR="005C4612" w:rsidRPr="009C34F1">
              <w:t xml:space="preserve">лицензионного договора с </w:t>
            </w:r>
            <w:proofErr w:type="spellStart"/>
            <w:r w:rsidR="005C4612" w:rsidRPr="009C34F1">
              <w:t>Quality</w:t>
            </w:r>
            <w:proofErr w:type="spellEnd"/>
            <w:r w:rsidR="00177CF4" w:rsidRPr="009C34F1">
              <w:t xml:space="preserve"> </w:t>
            </w:r>
            <w:proofErr w:type="spellStart"/>
            <w:r w:rsidR="005C4612" w:rsidRPr="009C34F1">
              <w:t>Austria</w:t>
            </w:r>
            <w:proofErr w:type="spellEnd"/>
            <w:r w:rsidR="00177CF4" w:rsidRPr="009C34F1">
              <w:t xml:space="preserve"> </w:t>
            </w:r>
            <w:r w:rsidR="005C4612" w:rsidRPr="009C34F1">
              <w:t xml:space="preserve">Академия принимает на территории России экзамены на международную квалификацию </w:t>
            </w:r>
            <w:r w:rsidRPr="009C34F1">
              <w:t>менеджер</w:t>
            </w:r>
            <w:r w:rsidR="005C4612" w:rsidRPr="009C34F1">
              <w:t>а по качеству/охране окружающей среды/охране здоровья и безопасности труда</w:t>
            </w:r>
            <w:r w:rsidRPr="009C34F1">
              <w:t xml:space="preserve"> и </w:t>
            </w:r>
            <w:r w:rsidR="005C4612" w:rsidRPr="009C34F1">
              <w:t xml:space="preserve">квалификацию </w:t>
            </w:r>
            <w:r w:rsidRPr="009C34F1">
              <w:t>аудитор</w:t>
            </w:r>
            <w:r w:rsidR="005C4612" w:rsidRPr="009C34F1">
              <w:t>а</w:t>
            </w:r>
            <w:r w:rsidRPr="009C34F1">
              <w:t>/ведущ</w:t>
            </w:r>
            <w:r w:rsidR="005C4612" w:rsidRPr="009C34F1">
              <w:t>его</w:t>
            </w:r>
            <w:r w:rsidRPr="009C34F1">
              <w:t xml:space="preserve"> аудитор</w:t>
            </w:r>
            <w:r w:rsidR="005C4612" w:rsidRPr="009C34F1">
              <w:t xml:space="preserve">а этих систем с внесением в реестр </w:t>
            </w:r>
            <w:r w:rsidR="005C4612" w:rsidRPr="009C34F1">
              <w:rPr>
                <w:lang w:val="en-US"/>
              </w:rPr>
              <w:t>EOQ</w:t>
            </w:r>
            <w:r w:rsidR="005C4612" w:rsidRPr="009C34F1">
              <w:t xml:space="preserve"> (с </w:t>
            </w:r>
            <w:r w:rsidR="00206F3D" w:rsidRPr="009C34F1">
              <w:t>2008 года)</w:t>
            </w:r>
            <w:r w:rsidR="005C4612" w:rsidRPr="009C34F1">
              <w:t>.</w:t>
            </w:r>
          </w:p>
          <w:p w:rsidR="005C4612" w:rsidRPr="009C34F1" w:rsidRDefault="005C4612" w:rsidP="005C4612">
            <w:pPr>
              <w:tabs>
                <w:tab w:val="left" w:pos="312"/>
              </w:tabs>
              <w:jc w:val="both"/>
            </w:pPr>
            <w:r w:rsidRPr="009C34F1">
              <w:t xml:space="preserve">Также Академия Пастухова имеет опыт подготовки и аттестации экспертов для Системы поддержки </w:t>
            </w:r>
            <w:r w:rsidRPr="009C34F1">
              <w:rPr>
                <w:lang w:val="en-US"/>
              </w:rPr>
              <w:t>EQAVET</w:t>
            </w:r>
            <w:r w:rsidRPr="009C34F1">
              <w:t xml:space="preserve"> в странах ЕС и Восточной Европы (с 2015 года).</w:t>
            </w:r>
          </w:p>
        </w:tc>
      </w:tr>
      <w:tr w:rsidR="00F657EA" w:rsidRPr="009C34F1" w:rsidTr="00EC7505">
        <w:tc>
          <w:tcPr>
            <w:tcW w:w="851" w:type="dxa"/>
          </w:tcPr>
          <w:p w:rsidR="00EC7505" w:rsidRPr="009C34F1" w:rsidRDefault="00206F3D" w:rsidP="00EC7505">
            <w:pPr>
              <w:pStyle w:val="a5"/>
              <w:ind w:left="0"/>
              <w:jc w:val="center"/>
            </w:pPr>
            <w:r w:rsidRPr="009C34F1">
              <w:lastRenderedPageBreak/>
              <w:t>3.</w:t>
            </w:r>
          </w:p>
        </w:tc>
        <w:tc>
          <w:tcPr>
            <w:tcW w:w="2410" w:type="dxa"/>
          </w:tcPr>
          <w:p w:rsidR="00EC7505" w:rsidRPr="009C34F1" w:rsidRDefault="00206F3D" w:rsidP="00EC7505">
            <w:pPr>
              <w:pStyle w:val="a5"/>
              <w:ind w:left="0"/>
            </w:pPr>
            <w:r w:rsidRPr="009C34F1">
              <w:t>Постоянный обмен лучшими практиками и совместное развитие образовательных и научных учреждений</w:t>
            </w:r>
          </w:p>
        </w:tc>
        <w:tc>
          <w:tcPr>
            <w:tcW w:w="11907" w:type="dxa"/>
          </w:tcPr>
          <w:p w:rsidR="00EE0ADB" w:rsidRPr="009C34F1" w:rsidRDefault="005C2BC5" w:rsidP="00EE0ADB">
            <w:pPr>
              <w:pStyle w:val="a5"/>
              <w:numPr>
                <w:ilvl w:val="0"/>
                <w:numId w:val="8"/>
              </w:numPr>
              <w:tabs>
                <w:tab w:val="left" w:pos="312"/>
              </w:tabs>
              <w:ind w:left="317" w:hanging="283"/>
              <w:jc w:val="both"/>
            </w:pPr>
            <w:r w:rsidRPr="009C34F1">
              <w:rPr>
                <w:i/>
              </w:rPr>
              <w:t xml:space="preserve">Для обмена лучшими практиками использовать площадку </w:t>
            </w:r>
            <w:proofErr w:type="spellStart"/>
            <w:r w:rsidRPr="009C34F1">
              <w:rPr>
                <w:i/>
              </w:rPr>
              <w:t>Пастуховских</w:t>
            </w:r>
            <w:proofErr w:type="spellEnd"/>
            <w:r w:rsidRPr="009C34F1">
              <w:rPr>
                <w:i/>
              </w:rPr>
              <w:t xml:space="preserve"> чтений, которые проводятся ежегодно в формате Международной или Всероссийской с международным участием конференции.</w:t>
            </w:r>
          </w:p>
          <w:p w:rsidR="00EC7505" w:rsidRPr="009C34F1" w:rsidRDefault="005C2BC5" w:rsidP="00EE0ADB">
            <w:pPr>
              <w:tabs>
                <w:tab w:val="left" w:pos="312"/>
              </w:tabs>
              <w:jc w:val="both"/>
            </w:pPr>
            <w:r w:rsidRPr="009C34F1">
              <w:t xml:space="preserve">Основными темами </w:t>
            </w:r>
            <w:proofErr w:type="spellStart"/>
            <w:r w:rsidRPr="009C34F1">
              <w:t>Пастуховских</w:t>
            </w:r>
            <w:proofErr w:type="spellEnd"/>
            <w:r w:rsidRPr="009C34F1">
              <w:t xml:space="preserve"> чтений являются актуальные вопросы развития непрерывного образования, обеспечения и независимой оценки качества образования, его эффективности и конкурентоспособности.</w:t>
            </w:r>
            <w:r w:rsidR="00177CF4" w:rsidRPr="009C34F1">
              <w:t xml:space="preserve"> </w:t>
            </w:r>
            <w:r w:rsidR="00EE0ADB" w:rsidRPr="009C34F1">
              <w:t>На конференции презентуется международный и национальный опыт по заявленным направлениям, ведущие специалисты проводят мастер-классы, проблемные вопросы обсуждаются на</w:t>
            </w:r>
            <w:r w:rsidR="00177CF4" w:rsidRPr="009C34F1">
              <w:t xml:space="preserve"> </w:t>
            </w:r>
            <w:r w:rsidR="00EE0ADB" w:rsidRPr="009C34F1">
              <w:t>круглых столах и дискуссионных панелях.</w:t>
            </w:r>
            <w:r w:rsidR="00177CF4" w:rsidRPr="009C34F1">
              <w:t xml:space="preserve"> </w:t>
            </w:r>
            <w:r w:rsidR="00EE0ADB" w:rsidRPr="009C34F1">
              <w:t>Лучшие практики публикуются в сборнике трудов конференции, наиболее интересные и дискуссионные вопросы освещаются на страницах журнала «ДПО в стране и мире».</w:t>
            </w:r>
          </w:p>
          <w:p w:rsidR="00DC7BDF" w:rsidRPr="009C34F1" w:rsidRDefault="00DC7BDF" w:rsidP="00EE0ADB">
            <w:pPr>
              <w:tabs>
                <w:tab w:val="left" w:pos="312"/>
              </w:tabs>
              <w:jc w:val="both"/>
            </w:pPr>
          </w:p>
          <w:p w:rsidR="00EE0ADB" w:rsidRPr="009C34F1" w:rsidRDefault="00EE0ADB" w:rsidP="00EE0ADB">
            <w:pPr>
              <w:pStyle w:val="a5"/>
              <w:numPr>
                <w:ilvl w:val="0"/>
                <w:numId w:val="8"/>
              </w:numPr>
              <w:tabs>
                <w:tab w:val="left" w:pos="312"/>
              </w:tabs>
              <w:ind w:left="317" w:hanging="283"/>
              <w:jc w:val="both"/>
              <w:rPr>
                <w:i/>
              </w:rPr>
            </w:pPr>
            <w:r w:rsidRPr="009C34F1">
              <w:rPr>
                <w:i/>
              </w:rPr>
              <w:t>Также для презентации и обмен</w:t>
            </w:r>
            <w:r w:rsidR="00DC7BDF" w:rsidRPr="009C34F1">
              <w:rPr>
                <w:i/>
              </w:rPr>
              <w:t>а</w:t>
            </w:r>
            <w:r w:rsidRPr="009C34F1">
              <w:rPr>
                <w:i/>
              </w:rPr>
              <w:t xml:space="preserve"> лучшими практиками использовать постоянно действующий интернет-форум.</w:t>
            </w:r>
          </w:p>
          <w:p w:rsidR="00EE0ADB" w:rsidRPr="009C34F1" w:rsidRDefault="0042284D" w:rsidP="00EE0ADB">
            <w:pPr>
              <w:tabs>
                <w:tab w:val="left" w:pos="312"/>
              </w:tabs>
              <w:jc w:val="both"/>
            </w:pPr>
            <w:r w:rsidRPr="009C34F1">
              <w:t xml:space="preserve">Опыт работы </w:t>
            </w:r>
            <w:r w:rsidR="00EE0ADB" w:rsidRPr="009C34F1">
              <w:t>Академи</w:t>
            </w:r>
            <w:r w:rsidRPr="009C34F1">
              <w:t>и</w:t>
            </w:r>
            <w:r w:rsidR="00EE0ADB" w:rsidRPr="009C34F1">
              <w:t xml:space="preserve"> Пастухова </w:t>
            </w:r>
            <w:r w:rsidRPr="009C34F1">
              <w:t xml:space="preserve">в международных и национальных проектах с обсуждением результатов на </w:t>
            </w:r>
            <w:proofErr w:type="gramStart"/>
            <w:r w:rsidRPr="009C34F1">
              <w:lastRenderedPageBreak/>
              <w:t>специальном</w:t>
            </w:r>
            <w:proofErr w:type="gramEnd"/>
            <w:r w:rsidRPr="009C34F1">
              <w:t xml:space="preserve"> интернет-форуме доказал эффективность этого инструмента</w:t>
            </w:r>
            <w:r w:rsidR="00EE0ADB" w:rsidRPr="009C34F1">
              <w:t xml:space="preserve">. </w:t>
            </w:r>
            <w:r w:rsidRPr="009C34F1">
              <w:t xml:space="preserve">На форуме размещаются презентационные материалы, записи </w:t>
            </w:r>
            <w:proofErr w:type="spellStart"/>
            <w:r w:rsidRPr="009C34F1">
              <w:t>вебинаров</w:t>
            </w:r>
            <w:proofErr w:type="spellEnd"/>
            <w:r w:rsidRPr="009C34F1">
              <w:t xml:space="preserve"> по лучшим практикам, работает дискуссионная площадка, а также формируется банк данных по практикам.</w:t>
            </w:r>
          </w:p>
        </w:tc>
      </w:tr>
      <w:tr w:rsidR="00F657EA" w:rsidRPr="009C34F1" w:rsidTr="0042284D">
        <w:tc>
          <w:tcPr>
            <w:tcW w:w="851" w:type="dxa"/>
          </w:tcPr>
          <w:p w:rsidR="00EC7505" w:rsidRPr="009C34F1" w:rsidRDefault="0042284D" w:rsidP="00EC7505">
            <w:pPr>
              <w:pStyle w:val="a5"/>
              <w:ind w:left="0"/>
              <w:jc w:val="center"/>
            </w:pPr>
            <w:r w:rsidRPr="009C34F1">
              <w:lastRenderedPageBreak/>
              <w:t>4.</w:t>
            </w:r>
          </w:p>
        </w:tc>
        <w:tc>
          <w:tcPr>
            <w:tcW w:w="2410" w:type="dxa"/>
          </w:tcPr>
          <w:p w:rsidR="00EC7505" w:rsidRPr="009C34F1" w:rsidRDefault="0042284D" w:rsidP="00EC7505">
            <w:pPr>
              <w:pStyle w:val="a5"/>
              <w:ind w:left="0"/>
            </w:pPr>
            <w:r w:rsidRPr="009C34F1">
              <w:t>Раскрутка и популяризация модели Цифрового университета</w:t>
            </w:r>
          </w:p>
        </w:tc>
        <w:tc>
          <w:tcPr>
            <w:tcW w:w="11907" w:type="dxa"/>
            <w:vAlign w:val="center"/>
          </w:tcPr>
          <w:p w:rsidR="00EC7505" w:rsidRPr="009C34F1" w:rsidRDefault="0042284D" w:rsidP="0042284D">
            <w:pPr>
              <w:pStyle w:val="a5"/>
              <w:ind w:left="0"/>
            </w:pPr>
            <w:r w:rsidRPr="009C34F1">
              <w:t>Академия Пастухова готова поддерживать представленную модель и включиться в ее апробацию.</w:t>
            </w:r>
          </w:p>
        </w:tc>
      </w:tr>
      <w:tr w:rsidR="00F657EA" w:rsidRPr="009C34F1" w:rsidTr="00EC7505">
        <w:tc>
          <w:tcPr>
            <w:tcW w:w="851" w:type="dxa"/>
          </w:tcPr>
          <w:p w:rsidR="00EC7505" w:rsidRPr="009C34F1" w:rsidRDefault="0042284D" w:rsidP="00EC7505">
            <w:pPr>
              <w:pStyle w:val="a5"/>
              <w:ind w:left="0"/>
              <w:jc w:val="center"/>
            </w:pPr>
            <w:r w:rsidRPr="009C34F1">
              <w:t>5.</w:t>
            </w:r>
          </w:p>
        </w:tc>
        <w:tc>
          <w:tcPr>
            <w:tcW w:w="2410" w:type="dxa"/>
          </w:tcPr>
          <w:p w:rsidR="00EC7505" w:rsidRPr="009C34F1" w:rsidRDefault="0042284D" w:rsidP="00EC7505">
            <w:pPr>
              <w:pStyle w:val="a5"/>
              <w:ind w:left="0"/>
            </w:pPr>
            <w:r w:rsidRPr="009C34F1">
              <w:t>Сформировать Концепцию непрерывного образования с учетом национальных особенностей и культурных ценностей</w:t>
            </w:r>
          </w:p>
        </w:tc>
        <w:tc>
          <w:tcPr>
            <w:tcW w:w="11907" w:type="dxa"/>
          </w:tcPr>
          <w:p w:rsidR="00DC7BDF" w:rsidRPr="009C34F1" w:rsidRDefault="00DC7BDF" w:rsidP="00DC7BDF">
            <w:pPr>
              <w:pStyle w:val="a5"/>
              <w:numPr>
                <w:ilvl w:val="0"/>
                <w:numId w:val="10"/>
              </w:numPr>
              <w:tabs>
                <w:tab w:val="left" w:pos="312"/>
              </w:tabs>
              <w:spacing w:line="276" w:lineRule="auto"/>
              <w:ind w:left="318" w:hanging="318"/>
              <w:jc w:val="both"/>
              <w:rPr>
                <w:i/>
              </w:rPr>
            </w:pPr>
            <w:r w:rsidRPr="009C34F1">
              <w:rPr>
                <w:i/>
              </w:rPr>
              <w:t xml:space="preserve">Использовать в качестве основы разработанную по заказу </w:t>
            </w:r>
            <w:proofErr w:type="spellStart"/>
            <w:r w:rsidRPr="009C34F1">
              <w:rPr>
                <w:i/>
              </w:rPr>
              <w:t>Минобрнауки</w:t>
            </w:r>
            <w:proofErr w:type="spellEnd"/>
            <w:r w:rsidRPr="009C34F1">
              <w:rPr>
                <w:i/>
              </w:rPr>
              <w:t xml:space="preserve"> России в 2015 году Концепцию непрерывного образования взрослых и проект Концепции непрерывного цифрового образования.</w:t>
            </w:r>
          </w:p>
          <w:p w:rsidR="00A30043" w:rsidRPr="009C34F1" w:rsidRDefault="00DC7BDF" w:rsidP="00A30043">
            <w:pPr>
              <w:pStyle w:val="a5"/>
              <w:ind w:left="34"/>
              <w:jc w:val="both"/>
            </w:pPr>
            <w:r w:rsidRPr="009C34F1">
              <w:t xml:space="preserve">Концепция непрерывного образования взрослых, разработанная Академией Пастухова, прошла общественное обсуждение и была представлена Правительству Российской Федерации, которое рекомендовало согласовать ее с заинтересованными </w:t>
            </w:r>
            <w:r w:rsidR="009C34F1" w:rsidRPr="009C34F1">
              <w:t>Федеральными органами исполнительной власти</w:t>
            </w:r>
            <w:r w:rsidRPr="009C34F1">
              <w:t>.</w:t>
            </w:r>
            <w:r w:rsidR="00A30043" w:rsidRPr="009C34F1">
              <w:t xml:space="preserve"> В Концепции непрерывное образование рассматривается как синтез формального, неформального и </w:t>
            </w:r>
            <w:proofErr w:type="spellStart"/>
            <w:r w:rsidR="00A30043" w:rsidRPr="009C34F1">
              <w:t>информального</w:t>
            </w:r>
            <w:proofErr w:type="spellEnd"/>
            <w:r w:rsidR="00A30043" w:rsidRPr="009C34F1">
              <w:t xml:space="preserve"> образования на протяжении всей жизни человека. </w:t>
            </w:r>
          </w:p>
          <w:p w:rsidR="00EC7505" w:rsidRPr="009C34F1" w:rsidRDefault="00A30043" w:rsidP="00A30043">
            <w:pPr>
              <w:pStyle w:val="a5"/>
              <w:ind w:left="34"/>
              <w:jc w:val="both"/>
            </w:pPr>
            <w:r w:rsidRPr="009C34F1">
              <w:t>Проект Концепции непрерывного цифрового образования был представлен в 2019 году Экспертному совету по ДПО</w:t>
            </w:r>
            <w:r w:rsidR="00177CF4" w:rsidRPr="009C34F1">
              <w:t xml:space="preserve"> </w:t>
            </w:r>
            <w:r w:rsidRPr="009C34F1">
              <w:t>и корпоративному обучению, дополнительному образованию взрослых при Комитете Государственной Думы</w:t>
            </w:r>
            <w:r w:rsidR="00177CF4" w:rsidRPr="009C34F1">
              <w:t xml:space="preserve"> Российской Федерации</w:t>
            </w:r>
            <w:r w:rsidRPr="009C34F1">
              <w:t xml:space="preserve"> по образованию и науке. </w:t>
            </w:r>
          </w:p>
          <w:p w:rsidR="00A30043" w:rsidRPr="009C34F1" w:rsidRDefault="00A30043" w:rsidP="009C34F1">
            <w:pPr>
              <w:pStyle w:val="a5"/>
              <w:ind w:left="34"/>
              <w:jc w:val="both"/>
            </w:pPr>
            <w:r w:rsidRPr="009C34F1">
              <w:t>Целесообразно рассмотреть эти две концепции вместе и интегрировать основные их идеи.</w:t>
            </w:r>
          </w:p>
        </w:tc>
      </w:tr>
      <w:tr w:rsidR="00F657EA" w:rsidRPr="009C34F1" w:rsidTr="00EC7505">
        <w:tc>
          <w:tcPr>
            <w:tcW w:w="851" w:type="dxa"/>
          </w:tcPr>
          <w:p w:rsidR="00EC7505" w:rsidRPr="009C34F1" w:rsidRDefault="00A30043" w:rsidP="00EC7505">
            <w:pPr>
              <w:pStyle w:val="a5"/>
              <w:ind w:left="0"/>
              <w:jc w:val="center"/>
            </w:pPr>
            <w:r w:rsidRPr="009C34F1">
              <w:t xml:space="preserve">6. </w:t>
            </w:r>
          </w:p>
        </w:tc>
        <w:tc>
          <w:tcPr>
            <w:tcW w:w="2410" w:type="dxa"/>
          </w:tcPr>
          <w:p w:rsidR="00EC7505" w:rsidRPr="009C34F1" w:rsidRDefault="00A30043" w:rsidP="00EE26BE">
            <w:pPr>
              <w:pStyle w:val="a5"/>
              <w:ind w:left="0"/>
            </w:pPr>
            <w:r w:rsidRPr="009C34F1">
              <w:t>Интегр</w:t>
            </w:r>
            <w:r w:rsidR="00EE26BE" w:rsidRPr="009C34F1">
              <w:t>ация</w:t>
            </w:r>
            <w:r w:rsidRPr="009C34F1">
              <w:t xml:space="preserve"> в систему международного признания дипломов</w:t>
            </w:r>
          </w:p>
        </w:tc>
        <w:tc>
          <w:tcPr>
            <w:tcW w:w="11907" w:type="dxa"/>
          </w:tcPr>
          <w:p w:rsidR="00BA6BB5" w:rsidRPr="009C34F1" w:rsidRDefault="00A30043" w:rsidP="00DD3B4F">
            <w:pPr>
              <w:pStyle w:val="a5"/>
              <w:numPr>
                <w:ilvl w:val="0"/>
                <w:numId w:val="11"/>
              </w:numPr>
              <w:tabs>
                <w:tab w:val="left" w:pos="312"/>
              </w:tabs>
              <w:spacing w:line="276" w:lineRule="auto"/>
              <w:ind w:left="317" w:hanging="283"/>
              <w:jc w:val="both"/>
              <w:rPr>
                <w:i/>
              </w:rPr>
            </w:pPr>
            <w:r w:rsidRPr="009C34F1">
              <w:rPr>
                <w:i/>
              </w:rPr>
              <w:t xml:space="preserve">Использовать опыт международной организации по стандартизации ISO, аккумулированный в стандартах </w:t>
            </w:r>
            <w:r w:rsidR="00BA6BB5" w:rsidRPr="009C34F1">
              <w:rPr>
                <w:i/>
              </w:rPr>
              <w:t>ISO 17024 и 17021, которые представляют собой систему требований к специалистам (менеджерам, аудиторам, асессорам и т.д.) и экспертным организациям, получающим право проводить оценку квалификаций.</w:t>
            </w:r>
          </w:p>
          <w:p w:rsidR="00EC7505" w:rsidRPr="009C34F1" w:rsidRDefault="00BA6BB5" w:rsidP="009C34F1">
            <w:pPr>
              <w:tabs>
                <w:tab w:val="left" w:pos="317"/>
              </w:tabs>
              <w:ind w:left="34"/>
              <w:jc w:val="both"/>
            </w:pPr>
            <w:r w:rsidRPr="009C34F1">
              <w:t xml:space="preserve">Академия Пастухова для Системы поддержки </w:t>
            </w:r>
            <w:r w:rsidRPr="009C34F1">
              <w:rPr>
                <w:lang w:val="en-US"/>
              </w:rPr>
              <w:t>EQAVET</w:t>
            </w:r>
            <w:r w:rsidRPr="009C34F1">
              <w:t xml:space="preserve"> в странах ЕС и Восточной Европы в 2015 году</w:t>
            </w:r>
            <w:r w:rsidR="00EE26BE" w:rsidRPr="009C34F1">
              <w:t xml:space="preserve"> </w:t>
            </w:r>
            <w:r w:rsidRPr="009C34F1">
              <w:t>разработала на основе указанных стандартов и с учетом Руководящих принципов ЮНЕСКО</w:t>
            </w:r>
            <w:r w:rsidR="00981F9F" w:rsidRPr="009C34F1">
              <w:t xml:space="preserve"> п</w:t>
            </w:r>
            <w:r w:rsidRPr="009C34F1">
              <w:t>о признанию, сертификации и аккредитации</w:t>
            </w:r>
            <w:r w:rsidR="00981F9F" w:rsidRPr="009C34F1">
              <w:t xml:space="preserve"> р</w:t>
            </w:r>
            <w:r w:rsidRPr="009C34F1">
              <w:t>езультатов</w:t>
            </w:r>
            <w:r w:rsidR="00981F9F" w:rsidRPr="009C34F1">
              <w:t xml:space="preserve"> неформального </w:t>
            </w:r>
            <w:r w:rsidRPr="009C34F1">
              <w:t xml:space="preserve">обучения вне учебных заведений </w:t>
            </w:r>
            <w:r w:rsidR="00981F9F" w:rsidRPr="009C34F1">
              <w:t xml:space="preserve">(приняты в 2012 году) внутреннюю нормативную документацию, регламентирующую функционирование Систем. Сейчас </w:t>
            </w:r>
            <w:r w:rsidRPr="009C34F1">
              <w:t>Академия обеспечивает методическую поддержку деятельности Системы.</w:t>
            </w:r>
            <w:r w:rsidR="00981F9F" w:rsidRPr="009C34F1">
              <w:t xml:space="preserve"> Этот опыт может быть использован в рамках Ассамблеи народов Евразии.</w:t>
            </w:r>
          </w:p>
        </w:tc>
      </w:tr>
      <w:tr w:rsidR="00F657EA" w:rsidRPr="009C34F1" w:rsidTr="00EC7505">
        <w:tc>
          <w:tcPr>
            <w:tcW w:w="851" w:type="dxa"/>
          </w:tcPr>
          <w:p w:rsidR="00EC7505" w:rsidRPr="009C34F1" w:rsidRDefault="00981F9F" w:rsidP="00EC7505">
            <w:pPr>
              <w:pStyle w:val="a5"/>
              <w:ind w:left="0"/>
              <w:jc w:val="center"/>
            </w:pPr>
            <w:r w:rsidRPr="009C34F1">
              <w:t>7.</w:t>
            </w:r>
          </w:p>
        </w:tc>
        <w:tc>
          <w:tcPr>
            <w:tcW w:w="2410" w:type="dxa"/>
          </w:tcPr>
          <w:p w:rsidR="00EC7505" w:rsidRPr="009C34F1" w:rsidRDefault="00981F9F" w:rsidP="009C34F1">
            <w:pPr>
              <w:pStyle w:val="a5"/>
              <w:ind w:left="0"/>
            </w:pPr>
            <w:r w:rsidRPr="009C34F1">
              <w:t xml:space="preserve">Формирование и развитие </w:t>
            </w:r>
            <w:r w:rsidR="009C34F1" w:rsidRPr="009C34F1">
              <w:t>Высшей коммуникационной школы (ВКШ)</w:t>
            </w:r>
          </w:p>
        </w:tc>
        <w:tc>
          <w:tcPr>
            <w:tcW w:w="11907" w:type="dxa"/>
          </w:tcPr>
          <w:p w:rsidR="00EC7505" w:rsidRPr="009C34F1" w:rsidRDefault="009C34F1" w:rsidP="009C34F1">
            <w:pPr>
              <w:pStyle w:val="a5"/>
              <w:ind w:left="0"/>
              <w:jc w:val="both"/>
            </w:pPr>
            <w:proofErr w:type="spellStart"/>
            <w:r w:rsidRPr="009C34F1">
              <w:t>В</w:t>
            </w:r>
            <w:r w:rsidR="003174ED" w:rsidRPr="009C34F1">
              <w:t>лючение</w:t>
            </w:r>
            <w:proofErr w:type="spellEnd"/>
            <w:r w:rsidR="003174ED" w:rsidRPr="009C34F1">
              <w:t xml:space="preserve"> Академия Пастухова</w:t>
            </w:r>
            <w:r w:rsidR="00EE26BE" w:rsidRPr="009C34F1">
              <w:t xml:space="preserve"> в работу</w:t>
            </w:r>
            <w:r w:rsidR="003174ED" w:rsidRPr="009C34F1">
              <w:t xml:space="preserve"> </w:t>
            </w:r>
            <w:r w:rsidRPr="009C34F1">
              <w:t xml:space="preserve">ВКШ </w:t>
            </w:r>
            <w:r w:rsidR="00EE26BE" w:rsidRPr="009C34F1">
              <w:t>возможно</w:t>
            </w:r>
            <w:r w:rsidR="003174ED" w:rsidRPr="009C34F1">
              <w:t xml:space="preserve"> на уровне использования авторской </w:t>
            </w:r>
            <w:proofErr w:type="spellStart"/>
            <w:r w:rsidR="003174ED" w:rsidRPr="009C34F1">
              <w:t>инновационно</w:t>
            </w:r>
            <w:proofErr w:type="spellEnd"/>
            <w:r w:rsidR="003174ED" w:rsidRPr="009C34F1">
              <w:t xml:space="preserve">-проектной технологии и опытных модераторов/тренеров. Опыт Академии подтверждают несколько успешно выполненных проектов, заказанных </w:t>
            </w:r>
            <w:proofErr w:type="spellStart"/>
            <w:r w:rsidR="003174ED" w:rsidRPr="009C34F1">
              <w:t>Минобрнауки</w:t>
            </w:r>
            <w:proofErr w:type="spellEnd"/>
            <w:r w:rsidR="003174ED" w:rsidRPr="009C34F1">
              <w:t xml:space="preserve"> России и направленных на формирование эффективных</w:t>
            </w:r>
            <w:r w:rsidR="00EE26BE" w:rsidRPr="009C34F1">
              <w:t xml:space="preserve"> </w:t>
            </w:r>
            <w:proofErr w:type="gramStart"/>
            <w:r w:rsidR="003174ED" w:rsidRPr="009C34F1">
              <w:t>коммуникаций</w:t>
            </w:r>
            <w:proofErr w:type="gramEnd"/>
            <w:r w:rsidR="003174ED" w:rsidRPr="009C34F1">
              <w:t xml:space="preserve"> как на уровне образовательной организации, так и на уровне региона (</w:t>
            </w:r>
            <w:r w:rsidR="00F657EA" w:rsidRPr="009C34F1">
              <w:t xml:space="preserve">например, </w:t>
            </w:r>
            <w:r w:rsidR="003174ED" w:rsidRPr="009C34F1">
              <w:t>распространение концепции Т4Т или школ тренеров</w:t>
            </w:r>
            <w:r w:rsidR="00F657EA" w:rsidRPr="009C34F1">
              <w:t>)</w:t>
            </w:r>
            <w:r w:rsidR="003174ED" w:rsidRPr="009C34F1">
              <w:t>.</w:t>
            </w:r>
          </w:p>
        </w:tc>
      </w:tr>
      <w:tr w:rsidR="00F657EA" w:rsidRPr="009C34F1" w:rsidTr="00EC7505">
        <w:tc>
          <w:tcPr>
            <w:tcW w:w="851" w:type="dxa"/>
          </w:tcPr>
          <w:p w:rsidR="00981F9F" w:rsidRPr="009C34F1" w:rsidRDefault="00981F9F" w:rsidP="00EC7505">
            <w:pPr>
              <w:pStyle w:val="a5"/>
              <w:ind w:left="0"/>
              <w:jc w:val="center"/>
            </w:pPr>
            <w:r w:rsidRPr="009C34F1">
              <w:t>8.</w:t>
            </w:r>
          </w:p>
        </w:tc>
        <w:tc>
          <w:tcPr>
            <w:tcW w:w="2410" w:type="dxa"/>
          </w:tcPr>
          <w:p w:rsidR="00981F9F" w:rsidRPr="009C34F1" w:rsidRDefault="00981F9F" w:rsidP="00981F9F">
            <w:pPr>
              <w:pStyle w:val="a5"/>
              <w:ind w:left="0"/>
            </w:pPr>
            <w:r w:rsidRPr="009C34F1">
              <w:t xml:space="preserve">Формирование площадки поиска зарубежных партнеров </w:t>
            </w:r>
            <w:r w:rsidRPr="009C34F1">
              <w:lastRenderedPageBreak/>
              <w:t>и обменных высококачественных образовательных программ</w:t>
            </w:r>
          </w:p>
        </w:tc>
        <w:tc>
          <w:tcPr>
            <w:tcW w:w="11907" w:type="dxa"/>
          </w:tcPr>
          <w:p w:rsidR="00DD3B4F" w:rsidRPr="009C34F1" w:rsidRDefault="00F657EA" w:rsidP="00DD3B4F">
            <w:pPr>
              <w:pStyle w:val="a5"/>
              <w:numPr>
                <w:ilvl w:val="0"/>
                <w:numId w:val="12"/>
              </w:numPr>
              <w:tabs>
                <w:tab w:val="left" w:pos="312"/>
              </w:tabs>
              <w:spacing w:line="276" w:lineRule="auto"/>
              <w:ind w:left="317" w:hanging="283"/>
              <w:jc w:val="both"/>
              <w:rPr>
                <w:i/>
              </w:rPr>
            </w:pPr>
            <w:r w:rsidRPr="009C34F1">
              <w:rPr>
                <w:i/>
              </w:rPr>
              <w:lastRenderedPageBreak/>
              <w:t xml:space="preserve">Использовать опыт сетевой реализации научных проектов партнерами из разных стран, успешно развиваемый Ассоциацией ESEDA </w:t>
            </w:r>
            <w:r w:rsidR="00EE26BE" w:rsidRPr="009C34F1">
              <w:rPr>
                <w:i/>
              </w:rPr>
              <w:t>(</w:t>
            </w:r>
            <w:r w:rsidRPr="009C34F1">
              <w:rPr>
                <w:i/>
              </w:rPr>
              <w:t>Европейский институт профессионального образования и обучения взрослых</w:t>
            </w:r>
            <w:r w:rsidR="00EE26BE" w:rsidRPr="009C34F1">
              <w:rPr>
                <w:i/>
              </w:rPr>
              <w:t>)</w:t>
            </w:r>
            <w:r w:rsidR="00DD3B4F" w:rsidRPr="009C34F1">
              <w:rPr>
                <w:i/>
              </w:rPr>
              <w:t>.</w:t>
            </w:r>
          </w:p>
          <w:p w:rsidR="00981F9F" w:rsidRPr="009C34F1" w:rsidRDefault="00DD3B4F" w:rsidP="00F657EA">
            <w:pPr>
              <w:pStyle w:val="a5"/>
              <w:ind w:left="0"/>
              <w:jc w:val="both"/>
            </w:pPr>
            <w:r w:rsidRPr="009C34F1">
              <w:t xml:space="preserve">Академия Пастухова, являясь членом Ассоциации </w:t>
            </w:r>
            <w:r w:rsidRPr="009C34F1">
              <w:rPr>
                <w:lang w:val="en-US"/>
              </w:rPr>
              <w:t>ESEDA</w:t>
            </w:r>
            <w:r w:rsidRPr="009C34F1">
              <w:t xml:space="preserve">, успешно использовала опыт международного сетевого </w:t>
            </w:r>
            <w:r w:rsidRPr="009C34F1">
              <w:lastRenderedPageBreak/>
              <w:t xml:space="preserve">взаимодействия при реализации </w:t>
            </w:r>
            <w:r w:rsidR="00F657EA" w:rsidRPr="009C34F1">
              <w:t xml:space="preserve">Президентской программы 2013-2015 годов «Инженерные кадры России» и Ведомственной программы </w:t>
            </w:r>
            <w:proofErr w:type="spellStart"/>
            <w:r w:rsidR="00F657EA" w:rsidRPr="009C34F1">
              <w:t>Минобрнауки</w:t>
            </w:r>
            <w:proofErr w:type="spellEnd"/>
            <w:r w:rsidR="00F657EA" w:rsidRPr="009C34F1">
              <w:t xml:space="preserve"> России 2016-2017 годов «Повышение квалификации инженерно-технических кадров», хорошо отла</w:t>
            </w:r>
            <w:r w:rsidRPr="009C34F1">
              <w:t>див</w:t>
            </w:r>
            <w:r w:rsidR="00F657EA" w:rsidRPr="009C34F1">
              <w:t xml:space="preserve"> систем</w:t>
            </w:r>
            <w:r w:rsidRPr="009C34F1">
              <w:t>у</w:t>
            </w:r>
            <w:r w:rsidR="00F657EA" w:rsidRPr="009C34F1">
              <w:t xml:space="preserve"> организации зарубежных стажировок</w:t>
            </w:r>
            <w:r w:rsidRPr="009C34F1">
              <w:t xml:space="preserve"> не только для своих слушателей, но и для университетов-партнеров</w:t>
            </w:r>
            <w:r w:rsidR="00F657EA" w:rsidRPr="009C34F1">
              <w:t>.</w:t>
            </w:r>
          </w:p>
        </w:tc>
      </w:tr>
      <w:tr w:rsidR="00DD3B4F" w:rsidRPr="009C34F1" w:rsidTr="00EC7505">
        <w:tc>
          <w:tcPr>
            <w:tcW w:w="851" w:type="dxa"/>
          </w:tcPr>
          <w:p w:rsidR="00DD3B4F" w:rsidRPr="009C34F1" w:rsidRDefault="00DD3B4F" w:rsidP="00EC7505">
            <w:pPr>
              <w:pStyle w:val="a5"/>
              <w:ind w:left="0"/>
              <w:jc w:val="center"/>
            </w:pPr>
            <w:r w:rsidRPr="009C34F1">
              <w:lastRenderedPageBreak/>
              <w:t>9.</w:t>
            </w:r>
          </w:p>
        </w:tc>
        <w:tc>
          <w:tcPr>
            <w:tcW w:w="2410" w:type="dxa"/>
          </w:tcPr>
          <w:p w:rsidR="00DD3B4F" w:rsidRPr="009C34F1" w:rsidRDefault="00E015D2" w:rsidP="00981F9F">
            <w:pPr>
              <w:pStyle w:val="a5"/>
              <w:ind w:left="0"/>
            </w:pPr>
            <w:r>
              <w:t xml:space="preserve">Проводить профессиональную диагностику не только абитуриентов, но </w:t>
            </w:r>
            <w:r w:rsidR="0077298E">
              <w:t xml:space="preserve">и школьников в ранней стадии на базе Евразийского центра </w:t>
            </w:r>
            <w:r w:rsidR="006B4197">
              <w:t>профдиагностики</w:t>
            </w:r>
            <w:bookmarkStart w:id="0" w:name="_GoBack"/>
            <w:bookmarkEnd w:id="0"/>
          </w:p>
        </w:tc>
        <w:tc>
          <w:tcPr>
            <w:tcW w:w="11907" w:type="dxa"/>
          </w:tcPr>
          <w:p w:rsidR="00DD3B4F" w:rsidRPr="009C34F1" w:rsidRDefault="00DD3B4F" w:rsidP="00DD3B4F">
            <w:pPr>
              <w:tabs>
                <w:tab w:val="left" w:pos="312"/>
              </w:tabs>
              <w:jc w:val="both"/>
              <w:rPr>
                <w:i/>
              </w:rPr>
            </w:pPr>
          </w:p>
        </w:tc>
      </w:tr>
      <w:tr w:rsidR="00DD3B4F" w:rsidRPr="009C34F1" w:rsidTr="00EC7505">
        <w:tc>
          <w:tcPr>
            <w:tcW w:w="851" w:type="dxa"/>
          </w:tcPr>
          <w:p w:rsidR="00DD3B4F" w:rsidRPr="009C34F1" w:rsidRDefault="00DD3B4F" w:rsidP="00EC7505">
            <w:pPr>
              <w:pStyle w:val="a5"/>
              <w:ind w:left="0"/>
              <w:jc w:val="center"/>
            </w:pPr>
            <w:r w:rsidRPr="009C34F1">
              <w:t>10.</w:t>
            </w:r>
          </w:p>
        </w:tc>
        <w:tc>
          <w:tcPr>
            <w:tcW w:w="2410" w:type="dxa"/>
          </w:tcPr>
          <w:p w:rsidR="00DD3B4F" w:rsidRPr="009C34F1" w:rsidRDefault="00DD3B4F" w:rsidP="00981F9F">
            <w:pPr>
              <w:pStyle w:val="a5"/>
              <w:ind w:left="0"/>
            </w:pPr>
            <w:r w:rsidRPr="009C34F1">
              <w:t>Формирование межнациональной экспертной панели</w:t>
            </w:r>
          </w:p>
        </w:tc>
        <w:tc>
          <w:tcPr>
            <w:tcW w:w="11907" w:type="dxa"/>
          </w:tcPr>
          <w:p w:rsidR="003B2C8B" w:rsidRPr="009C34F1" w:rsidRDefault="00DD3B4F" w:rsidP="003B2C8B">
            <w:pPr>
              <w:pStyle w:val="a5"/>
              <w:numPr>
                <w:ilvl w:val="0"/>
                <w:numId w:val="13"/>
              </w:numPr>
              <w:tabs>
                <w:tab w:val="left" w:pos="312"/>
              </w:tabs>
              <w:spacing w:line="276" w:lineRule="auto"/>
              <w:jc w:val="both"/>
              <w:rPr>
                <w:i/>
              </w:rPr>
            </w:pPr>
            <w:r w:rsidRPr="009C34F1">
              <w:rPr>
                <w:i/>
              </w:rPr>
              <w:t>Использовать международных экспертов</w:t>
            </w:r>
            <w:r w:rsidR="00EE26BE" w:rsidRPr="009C34F1">
              <w:rPr>
                <w:i/>
              </w:rPr>
              <w:t xml:space="preserve"> </w:t>
            </w:r>
            <w:r w:rsidRPr="009C34F1">
              <w:rPr>
                <w:i/>
              </w:rPr>
              <w:t>Ассоциаци</w:t>
            </w:r>
            <w:r w:rsidR="00EE26BE" w:rsidRPr="009C34F1">
              <w:rPr>
                <w:i/>
              </w:rPr>
              <w:t>и</w:t>
            </w:r>
            <w:r w:rsidRPr="009C34F1">
              <w:rPr>
                <w:i/>
              </w:rPr>
              <w:t xml:space="preserve"> ESEDA в области профессионального образования и обучения взрослых</w:t>
            </w:r>
            <w:r w:rsidR="003B2C8B" w:rsidRPr="009C34F1">
              <w:rPr>
                <w:i/>
              </w:rPr>
              <w:t>, обеспечения качества образования</w:t>
            </w:r>
            <w:r w:rsidRPr="009C34F1">
              <w:rPr>
                <w:i/>
              </w:rPr>
              <w:t>.</w:t>
            </w:r>
          </w:p>
          <w:p w:rsidR="006444A9" w:rsidRPr="009C34F1" w:rsidRDefault="006444A9" w:rsidP="006444A9">
            <w:pPr>
              <w:tabs>
                <w:tab w:val="left" w:pos="312"/>
              </w:tabs>
              <w:jc w:val="both"/>
              <w:rPr>
                <w:i/>
              </w:rPr>
            </w:pPr>
          </w:p>
          <w:p w:rsidR="00DD3B4F" w:rsidRPr="009C34F1" w:rsidRDefault="003B2C8B" w:rsidP="003B2C8B">
            <w:pPr>
              <w:pStyle w:val="a5"/>
              <w:numPr>
                <w:ilvl w:val="0"/>
                <w:numId w:val="13"/>
              </w:numPr>
              <w:tabs>
                <w:tab w:val="left" w:pos="312"/>
              </w:tabs>
              <w:spacing w:line="276" w:lineRule="auto"/>
              <w:jc w:val="both"/>
              <w:rPr>
                <w:i/>
              </w:rPr>
            </w:pPr>
            <w:r w:rsidRPr="009C34F1">
              <w:rPr>
                <w:i/>
              </w:rPr>
              <w:t xml:space="preserve">Использовать </w:t>
            </w:r>
            <w:r w:rsidR="0074768E" w:rsidRPr="009C34F1">
              <w:rPr>
                <w:i/>
              </w:rPr>
              <w:t>в работах по сертификации организаций на соответствие международным стандартам</w:t>
            </w:r>
            <w:r w:rsidR="00EE26BE" w:rsidRPr="009C34F1">
              <w:rPr>
                <w:i/>
              </w:rPr>
              <w:t xml:space="preserve"> </w:t>
            </w:r>
            <w:r w:rsidRPr="009C34F1">
              <w:rPr>
                <w:i/>
              </w:rPr>
              <w:t>аттестованных менеджеров, аудиторов, асессоров Европейской организации по качеству, работающих на территории Российской Федерации.</w:t>
            </w:r>
          </w:p>
          <w:p w:rsidR="0074768E" w:rsidRPr="009C34F1" w:rsidRDefault="0074768E" w:rsidP="0074768E">
            <w:pPr>
              <w:tabs>
                <w:tab w:val="left" w:pos="312"/>
              </w:tabs>
              <w:jc w:val="both"/>
            </w:pPr>
            <w:r w:rsidRPr="009C34F1">
              <w:t>Международные аудиты систем менеджмента качества (</w:t>
            </w:r>
            <w:r w:rsidRPr="009C34F1">
              <w:rPr>
                <w:lang w:val="en-US"/>
              </w:rPr>
              <w:t>ISO</w:t>
            </w:r>
            <w:r w:rsidRPr="009C34F1">
              <w:t xml:space="preserve"> 9001:2015), окружающей среды</w:t>
            </w:r>
            <w:r w:rsidR="00EE26BE" w:rsidRPr="009C34F1">
              <w:t xml:space="preserve"> </w:t>
            </w:r>
            <w:r w:rsidRPr="009C34F1">
              <w:t>(</w:t>
            </w:r>
            <w:r w:rsidRPr="009C34F1">
              <w:rPr>
                <w:lang w:val="en-US"/>
              </w:rPr>
              <w:t>ISO</w:t>
            </w:r>
            <w:r w:rsidR="00EE26BE" w:rsidRPr="009C34F1">
              <w:t xml:space="preserve"> </w:t>
            </w:r>
            <w:r w:rsidRPr="009C34F1">
              <w:t>14001:2015), охраны здоровья и безопасности труда</w:t>
            </w:r>
            <w:r w:rsidR="00EE26BE" w:rsidRPr="009C34F1">
              <w:t xml:space="preserve"> </w:t>
            </w:r>
            <w:r w:rsidRPr="009C34F1">
              <w:t>(</w:t>
            </w:r>
            <w:r w:rsidRPr="009C34F1">
              <w:rPr>
                <w:lang w:val="en-US"/>
              </w:rPr>
              <w:t>ISO</w:t>
            </w:r>
            <w:r w:rsidR="00EE26BE" w:rsidRPr="009C34F1">
              <w:t xml:space="preserve"> </w:t>
            </w:r>
            <w:r w:rsidRPr="009C34F1">
              <w:t>45001:2018), социальной ответственности (</w:t>
            </w:r>
            <w:proofErr w:type="spellStart"/>
            <w:r w:rsidRPr="009C34F1">
              <w:rPr>
                <w:lang w:val="en-US"/>
              </w:rPr>
              <w:t>IQNet</w:t>
            </w:r>
            <w:proofErr w:type="spellEnd"/>
            <w:r w:rsidR="00EE26BE" w:rsidRPr="009C34F1">
              <w:t xml:space="preserve"> </w:t>
            </w:r>
            <w:r w:rsidRPr="009C34F1">
              <w:rPr>
                <w:lang w:val="en-US"/>
              </w:rPr>
              <w:t>SR</w:t>
            </w:r>
            <w:r w:rsidRPr="009C34F1">
              <w:t>-10) Академия проводит регулярно более 10 лет, имеет команду подготовленных опытных аудиторов по всем указанным стандартам.</w:t>
            </w:r>
          </w:p>
          <w:p w:rsidR="006444A9" w:rsidRPr="009C34F1" w:rsidRDefault="006444A9" w:rsidP="0074768E">
            <w:pPr>
              <w:tabs>
                <w:tab w:val="left" w:pos="312"/>
              </w:tabs>
              <w:jc w:val="both"/>
            </w:pPr>
          </w:p>
          <w:p w:rsidR="003B2C8B" w:rsidRPr="009C34F1" w:rsidRDefault="003B2C8B" w:rsidP="003B2C8B">
            <w:pPr>
              <w:pStyle w:val="a5"/>
              <w:numPr>
                <w:ilvl w:val="0"/>
                <w:numId w:val="13"/>
              </w:numPr>
              <w:tabs>
                <w:tab w:val="left" w:pos="312"/>
              </w:tabs>
              <w:jc w:val="both"/>
              <w:rPr>
                <w:i/>
              </w:rPr>
            </w:pPr>
            <w:r w:rsidRPr="009C34F1">
              <w:rPr>
                <w:i/>
              </w:rPr>
              <w:t>Организовать подготовку международных экспертов/аудиторов для выполнения работ по обеспечению</w:t>
            </w:r>
            <w:r w:rsidR="00EE26BE" w:rsidRPr="009C34F1">
              <w:rPr>
                <w:i/>
              </w:rPr>
              <w:t xml:space="preserve"> </w:t>
            </w:r>
            <w:r w:rsidRPr="009C34F1">
              <w:rPr>
                <w:i/>
              </w:rPr>
              <w:t xml:space="preserve">качества образования, обеспечению качественного управления в сферах, регламентируемых международными стандартами </w:t>
            </w:r>
            <w:r w:rsidRPr="009C34F1">
              <w:rPr>
                <w:i/>
                <w:lang w:val="en-US"/>
              </w:rPr>
              <w:t>ISO</w:t>
            </w:r>
            <w:r w:rsidRPr="009C34F1">
              <w:rPr>
                <w:i/>
              </w:rPr>
              <w:t>.</w:t>
            </w:r>
          </w:p>
          <w:p w:rsidR="00DD3B4F" w:rsidRPr="009C34F1" w:rsidRDefault="003B2C8B" w:rsidP="009C34F1">
            <w:pPr>
              <w:tabs>
                <w:tab w:val="left" w:pos="312"/>
              </w:tabs>
              <w:jc w:val="both"/>
            </w:pPr>
            <w:r w:rsidRPr="009C34F1">
              <w:t>Академия Пастухова имеет опыт подготовки менеджеров и аудиторов по гармонизированным программам Европейской организации по качеству (</w:t>
            </w:r>
            <w:r w:rsidRPr="009C34F1">
              <w:rPr>
                <w:lang w:val="en-US"/>
              </w:rPr>
              <w:t>EOQ</w:t>
            </w:r>
            <w:r w:rsidRPr="009C34F1">
              <w:t>) в области качества, охраны окружающей среды, охраны здоровья и безопасности труда, информационной безопасности, социальной ответственности, безопасности</w:t>
            </w:r>
            <w:r w:rsidR="009C34F1" w:rsidRPr="009C34F1">
              <w:t xml:space="preserve"> пищевой продукции</w:t>
            </w:r>
            <w:r w:rsidRPr="009C34F1">
              <w:t xml:space="preserve">. В рамках лицензионного договора с </w:t>
            </w:r>
            <w:proofErr w:type="spellStart"/>
            <w:r w:rsidRPr="009C34F1">
              <w:t>Quality</w:t>
            </w:r>
            <w:proofErr w:type="spellEnd"/>
            <w:r w:rsidR="00EE26BE" w:rsidRPr="009C34F1">
              <w:t xml:space="preserve"> </w:t>
            </w:r>
            <w:proofErr w:type="spellStart"/>
            <w:r w:rsidRPr="009C34F1">
              <w:t>Austria</w:t>
            </w:r>
            <w:proofErr w:type="spellEnd"/>
            <w:r w:rsidR="00EE26BE" w:rsidRPr="009C34F1">
              <w:t xml:space="preserve"> </w:t>
            </w:r>
            <w:r w:rsidRPr="009C34F1">
              <w:t xml:space="preserve">Академия принимает на территории России экзамены на международную квалификацию менеджера по качеству/охране окружающей среды/охране здоровья и безопасности труда и квалификацию аудитора/ведущего аудитора этих систем с внесением в реестр </w:t>
            </w:r>
            <w:r w:rsidRPr="009C34F1">
              <w:rPr>
                <w:lang w:val="en-US"/>
              </w:rPr>
              <w:t>EOQ</w:t>
            </w:r>
            <w:r w:rsidRPr="009C34F1">
              <w:t xml:space="preserve"> (с 2008 года).</w:t>
            </w:r>
            <w:r w:rsidR="0074768E" w:rsidRPr="009C34F1">
              <w:t xml:space="preserve"> Академия имеет опыт подготовки и аттестации экспертов для Системы поддержки </w:t>
            </w:r>
            <w:r w:rsidR="0074768E" w:rsidRPr="009C34F1">
              <w:rPr>
                <w:lang w:val="en-US"/>
              </w:rPr>
              <w:t>EQAVET</w:t>
            </w:r>
            <w:r w:rsidR="0074768E" w:rsidRPr="009C34F1">
              <w:t xml:space="preserve"> в странах ЕС и Восточной Европы (с 2015 года).</w:t>
            </w:r>
          </w:p>
        </w:tc>
      </w:tr>
      <w:tr w:rsidR="00DD3B4F" w:rsidRPr="009C34F1" w:rsidTr="00EC7505">
        <w:tc>
          <w:tcPr>
            <w:tcW w:w="851" w:type="dxa"/>
          </w:tcPr>
          <w:p w:rsidR="00DD3B4F" w:rsidRPr="009C34F1" w:rsidRDefault="00DD3B4F" w:rsidP="00EC7505">
            <w:pPr>
              <w:pStyle w:val="a5"/>
              <w:ind w:left="0"/>
              <w:jc w:val="center"/>
            </w:pPr>
            <w:r w:rsidRPr="009C34F1">
              <w:t>11.</w:t>
            </w:r>
          </w:p>
        </w:tc>
        <w:tc>
          <w:tcPr>
            <w:tcW w:w="2410" w:type="dxa"/>
          </w:tcPr>
          <w:p w:rsidR="00DD3B4F" w:rsidRPr="009C34F1" w:rsidRDefault="00DD3B4F" w:rsidP="00981F9F">
            <w:pPr>
              <w:pStyle w:val="a5"/>
              <w:ind w:left="0"/>
            </w:pPr>
            <w:r w:rsidRPr="009C34F1">
              <w:t xml:space="preserve">Создание </w:t>
            </w:r>
            <w:r w:rsidRPr="009C34F1">
              <w:lastRenderedPageBreak/>
              <w:t>Евразийского детского акселератора</w:t>
            </w:r>
          </w:p>
        </w:tc>
        <w:tc>
          <w:tcPr>
            <w:tcW w:w="11907" w:type="dxa"/>
          </w:tcPr>
          <w:p w:rsidR="004E4715" w:rsidRPr="009C34F1" w:rsidRDefault="004E4715" w:rsidP="0074768E">
            <w:pPr>
              <w:tabs>
                <w:tab w:val="left" w:pos="312"/>
              </w:tabs>
              <w:jc w:val="both"/>
              <w:rPr>
                <w:i/>
              </w:rPr>
            </w:pPr>
          </w:p>
          <w:p w:rsidR="00DD3B4F" w:rsidRPr="009C34F1" w:rsidRDefault="004E4715" w:rsidP="004E4715">
            <w:r w:rsidRPr="009C34F1">
              <w:lastRenderedPageBreak/>
              <w:t>Академия Пастухова готова поддерживать данное направление.</w:t>
            </w:r>
          </w:p>
        </w:tc>
      </w:tr>
      <w:tr w:rsidR="0074768E" w:rsidTr="00EC7505">
        <w:tc>
          <w:tcPr>
            <w:tcW w:w="851" w:type="dxa"/>
          </w:tcPr>
          <w:p w:rsidR="0074768E" w:rsidRPr="009C34F1" w:rsidRDefault="0074768E" w:rsidP="00EC7505">
            <w:pPr>
              <w:pStyle w:val="a5"/>
              <w:ind w:left="0"/>
              <w:jc w:val="center"/>
            </w:pPr>
            <w:r w:rsidRPr="009C34F1">
              <w:lastRenderedPageBreak/>
              <w:t>12.</w:t>
            </w:r>
          </w:p>
        </w:tc>
        <w:tc>
          <w:tcPr>
            <w:tcW w:w="2410" w:type="dxa"/>
          </w:tcPr>
          <w:p w:rsidR="0074768E" w:rsidRPr="009C34F1" w:rsidRDefault="004E4715" w:rsidP="00981F9F">
            <w:pPr>
              <w:pStyle w:val="a5"/>
              <w:ind w:left="0"/>
            </w:pPr>
            <w:r w:rsidRPr="009C34F1">
              <w:t>Включиться в реализацию нацпроектов России и других стран Большой Евразии</w:t>
            </w:r>
          </w:p>
        </w:tc>
        <w:tc>
          <w:tcPr>
            <w:tcW w:w="11907" w:type="dxa"/>
          </w:tcPr>
          <w:p w:rsidR="006444A9" w:rsidRPr="009C34F1" w:rsidRDefault="006444A9" w:rsidP="004E4715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317" w:hanging="283"/>
              <w:jc w:val="both"/>
              <w:rPr>
                <w:i/>
              </w:rPr>
            </w:pPr>
            <w:r w:rsidRPr="009C34F1">
              <w:rPr>
                <w:i/>
              </w:rPr>
              <w:t xml:space="preserve">Разрабатывать и проводить апробацию новых моделей подготовки детей и взрослых, студентов и педагогов, проектировать новые образовательные технологии в рамках проекта </w:t>
            </w:r>
            <w:r w:rsidR="00845621" w:rsidRPr="009C34F1">
              <w:rPr>
                <w:i/>
              </w:rPr>
              <w:t>«</w:t>
            </w:r>
            <w:r w:rsidRPr="009C34F1">
              <w:rPr>
                <w:i/>
              </w:rPr>
              <w:t>Кадры для цифровой экономики</w:t>
            </w:r>
            <w:r w:rsidR="00845621" w:rsidRPr="009C34F1">
              <w:rPr>
                <w:i/>
              </w:rPr>
              <w:t>»</w:t>
            </w:r>
            <w:r w:rsidRPr="009C34F1">
              <w:rPr>
                <w:i/>
              </w:rPr>
              <w:t>.</w:t>
            </w:r>
          </w:p>
          <w:p w:rsidR="006444A9" w:rsidRPr="009C34F1" w:rsidRDefault="000254AE" w:rsidP="000254AE">
            <w:pPr>
              <w:pStyle w:val="a5"/>
              <w:numPr>
                <w:ilvl w:val="0"/>
                <w:numId w:val="15"/>
              </w:numPr>
              <w:tabs>
                <w:tab w:val="left" w:pos="317"/>
              </w:tabs>
              <w:jc w:val="both"/>
            </w:pPr>
            <w:r w:rsidRPr="009C34F1">
              <w:t xml:space="preserve">Создание и эффективное использование цифровой образовательной среды связано с выполнением большого объема </w:t>
            </w:r>
            <w:r w:rsidRPr="009C34F1">
              <w:rPr>
                <w:i/>
              </w:rPr>
              <w:t>прикладных научных исследований и разработок</w:t>
            </w:r>
            <w:r w:rsidRPr="009C34F1">
              <w:t>.  Академией в 2019 году выполнена р</w:t>
            </w:r>
            <w:r w:rsidR="006444A9" w:rsidRPr="009C34F1">
              <w:t xml:space="preserve">азработка </w:t>
            </w:r>
            <w:r w:rsidRPr="009C34F1">
              <w:t>модели центра ускоренной подготовки</w:t>
            </w:r>
            <w:r w:rsidR="006444A9" w:rsidRPr="009C34F1">
              <w:t>, реализующего программы различной длительности на материале реальных производственных процессов</w:t>
            </w:r>
            <w:r w:rsidRPr="009C34F1">
              <w:t>,</w:t>
            </w:r>
            <w:r w:rsidR="00845621" w:rsidRPr="009C34F1">
              <w:t xml:space="preserve"> </w:t>
            </w:r>
            <w:r w:rsidRPr="009C34F1">
              <w:t>и апробация ее в вузах.</w:t>
            </w:r>
          </w:p>
          <w:p w:rsidR="000254AE" w:rsidRPr="009C34F1" w:rsidRDefault="00554434" w:rsidP="00554434">
            <w:pPr>
              <w:pStyle w:val="a5"/>
              <w:numPr>
                <w:ilvl w:val="0"/>
                <w:numId w:val="15"/>
              </w:numPr>
              <w:tabs>
                <w:tab w:val="left" w:pos="317"/>
              </w:tabs>
              <w:jc w:val="both"/>
            </w:pPr>
            <w:r w:rsidRPr="009C34F1">
              <w:t xml:space="preserve">В проекте «Прикоснись к истории – традиционные народные художественные промыслы (НХП) России – цифровая доступность» выполнен </w:t>
            </w:r>
            <w:r w:rsidRPr="009C34F1">
              <w:rPr>
                <w:i/>
              </w:rPr>
              <w:t>большой объем разработок интерактивных игр</w:t>
            </w:r>
            <w:r w:rsidRPr="009C34F1">
              <w:t>, ставших главным элементом обучающих программ</w:t>
            </w:r>
            <w:r w:rsidR="00845621" w:rsidRPr="009C34F1">
              <w:t xml:space="preserve"> </w:t>
            </w:r>
            <w:r w:rsidRPr="009C34F1">
              <w:t>для детей разного возраста в русских зарубежных школах. Эта работа вызвала большой интерес в разных странах и нуждается в продолжении.</w:t>
            </w:r>
          </w:p>
          <w:p w:rsidR="00554434" w:rsidRPr="009C34F1" w:rsidRDefault="00554434" w:rsidP="006444A9">
            <w:pPr>
              <w:tabs>
                <w:tab w:val="left" w:pos="317"/>
              </w:tabs>
              <w:ind w:left="34"/>
              <w:jc w:val="both"/>
            </w:pPr>
          </w:p>
          <w:p w:rsidR="0074768E" w:rsidRPr="009C34F1" w:rsidRDefault="004E4715" w:rsidP="004E4715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317" w:hanging="283"/>
              <w:jc w:val="both"/>
              <w:rPr>
                <w:i/>
              </w:rPr>
            </w:pPr>
            <w:r w:rsidRPr="009C34F1">
              <w:rPr>
                <w:i/>
              </w:rPr>
              <w:t xml:space="preserve">Распространять концепцию проектного обучения во всех нацпроектах, чтобы обеспечивать двойной результат: новые компетенции </w:t>
            </w:r>
            <w:proofErr w:type="gramStart"/>
            <w:r w:rsidRPr="009C34F1">
              <w:rPr>
                <w:i/>
              </w:rPr>
              <w:t>обучающимся</w:t>
            </w:r>
            <w:proofErr w:type="gramEnd"/>
            <w:r w:rsidRPr="009C34F1">
              <w:rPr>
                <w:i/>
              </w:rPr>
              <w:t xml:space="preserve"> и практический результат предприятию-заказчику.</w:t>
            </w:r>
          </w:p>
          <w:p w:rsidR="004E4715" w:rsidRPr="004E4715" w:rsidRDefault="004E4715" w:rsidP="000254AE">
            <w:pPr>
              <w:tabs>
                <w:tab w:val="left" w:pos="317"/>
              </w:tabs>
              <w:ind w:left="34"/>
              <w:jc w:val="both"/>
            </w:pPr>
            <w:r w:rsidRPr="009C34F1">
              <w:t>Академия в 2019 году</w:t>
            </w:r>
            <w:r w:rsidR="006444A9" w:rsidRPr="009C34F1">
              <w:t>, применяя концепцию проектного обучения и реализуя исследовательские консультационно-образовательные проекты,</w:t>
            </w:r>
            <w:r w:rsidRPr="009C34F1">
              <w:t xml:space="preserve"> успешно выполнила большой объем работ в рамках нацпроектов </w:t>
            </w:r>
            <w:r w:rsidR="00845621" w:rsidRPr="009C34F1">
              <w:t>«</w:t>
            </w:r>
            <w:r w:rsidRPr="009C34F1">
              <w:t>Демография (Старшее поколение)</w:t>
            </w:r>
            <w:r w:rsidR="00845621" w:rsidRPr="009C34F1">
              <w:t>»</w:t>
            </w:r>
            <w:r w:rsidRPr="009C34F1">
              <w:t xml:space="preserve">, </w:t>
            </w:r>
            <w:r w:rsidR="00845621" w:rsidRPr="009C34F1">
              <w:t>«</w:t>
            </w:r>
            <w:r w:rsidRPr="009C34F1">
              <w:t>П</w:t>
            </w:r>
            <w:r w:rsidR="006444A9" w:rsidRPr="009C34F1">
              <w:t>овышение п</w:t>
            </w:r>
            <w:r w:rsidRPr="009C34F1">
              <w:t>роизводительност</w:t>
            </w:r>
            <w:r w:rsidR="006444A9" w:rsidRPr="009C34F1">
              <w:t>и</w:t>
            </w:r>
            <w:r w:rsidRPr="009C34F1">
              <w:t xml:space="preserve"> труда и </w:t>
            </w:r>
            <w:r w:rsidR="006444A9" w:rsidRPr="009C34F1">
              <w:t>поддержка занятости</w:t>
            </w:r>
            <w:r w:rsidR="00845621" w:rsidRPr="009C34F1">
              <w:t>»</w:t>
            </w:r>
            <w:r w:rsidR="006444A9" w:rsidRPr="009C34F1">
              <w:t>.</w:t>
            </w:r>
            <w:r w:rsidR="000254AE" w:rsidRPr="009C34F1">
              <w:t xml:space="preserve"> Для этого потребовались </w:t>
            </w:r>
            <w:r w:rsidR="000254AE" w:rsidRPr="009C34F1">
              <w:rPr>
                <w:i/>
              </w:rPr>
              <w:t>прикладные исследования</w:t>
            </w:r>
            <w:r w:rsidR="000254AE" w:rsidRPr="009C34F1">
              <w:t xml:space="preserve"> в области активизации технологий ДПО, распространения проектного обучения и опережающего развития проектных команд</w:t>
            </w:r>
            <w:r w:rsidR="00845621" w:rsidRPr="009C34F1">
              <w:t>.</w:t>
            </w:r>
          </w:p>
        </w:tc>
      </w:tr>
    </w:tbl>
    <w:p w:rsidR="00EC7505" w:rsidRPr="00EC7505" w:rsidRDefault="00EC7505" w:rsidP="00EC7505">
      <w:pPr>
        <w:pStyle w:val="a5"/>
        <w:spacing w:after="0"/>
        <w:jc w:val="both"/>
      </w:pPr>
    </w:p>
    <w:sectPr w:rsidR="00EC7505" w:rsidRPr="00EC7505" w:rsidSect="00EC75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5C76"/>
    <w:multiLevelType w:val="hybridMultilevel"/>
    <w:tmpl w:val="AB3825B4"/>
    <w:lvl w:ilvl="0" w:tplc="0C9AD2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013FE"/>
    <w:multiLevelType w:val="hybridMultilevel"/>
    <w:tmpl w:val="3A08C8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671BC"/>
    <w:multiLevelType w:val="hybridMultilevel"/>
    <w:tmpl w:val="20966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94787"/>
    <w:multiLevelType w:val="hybridMultilevel"/>
    <w:tmpl w:val="C2A24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4686B"/>
    <w:multiLevelType w:val="hybridMultilevel"/>
    <w:tmpl w:val="C9B81FC0"/>
    <w:lvl w:ilvl="0" w:tplc="9A623F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14F4D"/>
    <w:multiLevelType w:val="hybridMultilevel"/>
    <w:tmpl w:val="F4AAC9B8"/>
    <w:lvl w:ilvl="0" w:tplc="42A64D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D7AF4"/>
    <w:multiLevelType w:val="hybridMultilevel"/>
    <w:tmpl w:val="83FCCDBC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47C2222F"/>
    <w:multiLevelType w:val="hybridMultilevel"/>
    <w:tmpl w:val="57C47AD6"/>
    <w:lvl w:ilvl="0" w:tplc="B094C2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44FB8"/>
    <w:multiLevelType w:val="hybridMultilevel"/>
    <w:tmpl w:val="1FC4F920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5B7902BE"/>
    <w:multiLevelType w:val="hybridMultilevel"/>
    <w:tmpl w:val="C9B81FC0"/>
    <w:lvl w:ilvl="0" w:tplc="9A623F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D33B0"/>
    <w:multiLevelType w:val="hybridMultilevel"/>
    <w:tmpl w:val="3C9EE28A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6235532E"/>
    <w:multiLevelType w:val="hybridMultilevel"/>
    <w:tmpl w:val="67FA56B4"/>
    <w:lvl w:ilvl="0" w:tplc="BF024068">
      <w:start w:val="1"/>
      <w:numFmt w:val="upperLetter"/>
      <w:lvlText w:val="%1."/>
      <w:lvlJc w:val="left"/>
      <w:pPr>
        <w:ind w:left="39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6F240D56"/>
    <w:multiLevelType w:val="hybridMultilevel"/>
    <w:tmpl w:val="86B2D4FA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735266EF"/>
    <w:multiLevelType w:val="hybridMultilevel"/>
    <w:tmpl w:val="FCDABB3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84B4B"/>
    <w:multiLevelType w:val="hybridMultilevel"/>
    <w:tmpl w:val="896ECAC8"/>
    <w:lvl w:ilvl="0" w:tplc="B094C2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13"/>
  </w:num>
  <w:num w:numId="10">
    <w:abstractNumId w:val="4"/>
  </w:num>
  <w:num w:numId="11">
    <w:abstractNumId w:val="5"/>
  </w:num>
  <w:num w:numId="12">
    <w:abstractNumId w:val="14"/>
  </w:num>
  <w:num w:numId="13">
    <w:abstractNumId w:val="7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E2"/>
    <w:rsid w:val="000254AE"/>
    <w:rsid w:val="00082DEF"/>
    <w:rsid w:val="00177CF4"/>
    <w:rsid w:val="00206F3D"/>
    <w:rsid w:val="002106E0"/>
    <w:rsid w:val="00217A36"/>
    <w:rsid w:val="003174ED"/>
    <w:rsid w:val="003B2C8B"/>
    <w:rsid w:val="003C08F6"/>
    <w:rsid w:val="0042284D"/>
    <w:rsid w:val="004E4715"/>
    <w:rsid w:val="00554434"/>
    <w:rsid w:val="005C2BC5"/>
    <w:rsid w:val="005C4612"/>
    <w:rsid w:val="00634BC4"/>
    <w:rsid w:val="006444A9"/>
    <w:rsid w:val="006B182A"/>
    <w:rsid w:val="006B4197"/>
    <w:rsid w:val="0070129D"/>
    <w:rsid w:val="0074768E"/>
    <w:rsid w:val="0077298E"/>
    <w:rsid w:val="007D23E2"/>
    <w:rsid w:val="00845621"/>
    <w:rsid w:val="00981F9F"/>
    <w:rsid w:val="00985281"/>
    <w:rsid w:val="009C34F1"/>
    <w:rsid w:val="00A30043"/>
    <w:rsid w:val="00B604EF"/>
    <w:rsid w:val="00BA6BB5"/>
    <w:rsid w:val="00BB1E8F"/>
    <w:rsid w:val="00BE4E04"/>
    <w:rsid w:val="00CC5677"/>
    <w:rsid w:val="00D74976"/>
    <w:rsid w:val="00DC7BDF"/>
    <w:rsid w:val="00DD3B4F"/>
    <w:rsid w:val="00E015D2"/>
    <w:rsid w:val="00EC7505"/>
    <w:rsid w:val="00EE0ADB"/>
    <w:rsid w:val="00EE26BE"/>
    <w:rsid w:val="00F657EA"/>
    <w:rsid w:val="00FA0068"/>
    <w:rsid w:val="00FA6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7505"/>
    <w:pPr>
      <w:ind w:left="720"/>
      <w:contextualSpacing/>
    </w:pPr>
  </w:style>
  <w:style w:type="table" w:styleId="a6">
    <w:name w:val="Table Grid"/>
    <w:basedOn w:val="a1"/>
    <w:uiPriority w:val="59"/>
    <w:rsid w:val="00EC7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7505"/>
    <w:pPr>
      <w:ind w:left="720"/>
      <w:contextualSpacing/>
    </w:pPr>
  </w:style>
  <w:style w:type="table" w:styleId="a6">
    <w:name w:val="Table Grid"/>
    <w:basedOn w:val="a1"/>
    <w:uiPriority w:val="59"/>
    <w:rsid w:val="00EC7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Aniskina</dc:creator>
  <cp:lastModifiedBy>Федосеева Татьяна Евгеньевна</cp:lastModifiedBy>
  <cp:revision>2</cp:revision>
  <dcterms:created xsi:type="dcterms:W3CDTF">2020-02-06T16:15:00Z</dcterms:created>
  <dcterms:modified xsi:type="dcterms:W3CDTF">2020-02-06T16:15:00Z</dcterms:modified>
</cp:coreProperties>
</file>